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22" w:rsidRPr="00406CEA" w:rsidRDefault="00405D22" w:rsidP="00405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406CEA">
        <w:rPr>
          <w:rFonts w:ascii="Times New Roman" w:eastAsia="Times New Roman" w:hAnsi="Times New Roman"/>
          <w:sz w:val="24"/>
          <w:szCs w:val="24"/>
        </w:rPr>
        <w:t>Р</w:t>
      </w:r>
      <w:r w:rsidRPr="00406CEA">
        <w:rPr>
          <w:rFonts w:ascii="Times New Roman" w:eastAsia="Times New Roman" w:hAnsi="Times New Roman"/>
          <w:sz w:val="24"/>
          <w:szCs w:val="24"/>
          <w:lang w:val="sr-Cyrl-RS"/>
        </w:rPr>
        <w:t>епублика</w:t>
      </w:r>
      <w:r w:rsidRPr="00406CEA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406CEA">
        <w:rPr>
          <w:rFonts w:ascii="Times New Roman" w:eastAsia="Times New Roman" w:hAnsi="Times New Roman"/>
          <w:sz w:val="24"/>
          <w:szCs w:val="24"/>
          <w:lang w:val="sr-Cyrl-RS"/>
        </w:rPr>
        <w:t>рбија</w:t>
      </w:r>
    </w:p>
    <w:p w:rsidR="00405D22" w:rsidRPr="00406CEA" w:rsidRDefault="00405D22" w:rsidP="00405D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CEA">
        <w:rPr>
          <w:rFonts w:ascii="Times New Roman" w:eastAsia="Times New Roman" w:hAnsi="Times New Roman"/>
          <w:sz w:val="24"/>
          <w:szCs w:val="24"/>
        </w:rPr>
        <w:t>Г</w:t>
      </w:r>
      <w:r w:rsidRPr="00406CEA">
        <w:rPr>
          <w:rFonts w:ascii="Times New Roman" w:eastAsia="Times New Roman" w:hAnsi="Times New Roman"/>
          <w:sz w:val="24"/>
          <w:szCs w:val="24"/>
          <w:lang w:val="sr-Cyrl-RS"/>
        </w:rPr>
        <w:t>рад</w:t>
      </w:r>
      <w:r w:rsidRPr="00406CEA">
        <w:rPr>
          <w:rFonts w:ascii="Times New Roman" w:eastAsia="Times New Roman" w:hAnsi="Times New Roman"/>
          <w:sz w:val="24"/>
          <w:szCs w:val="24"/>
        </w:rPr>
        <w:t xml:space="preserve"> НИШ</w:t>
      </w:r>
    </w:p>
    <w:p w:rsidR="00405D22" w:rsidRPr="00406CEA" w:rsidRDefault="00405D22" w:rsidP="00405D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6CEA">
        <w:rPr>
          <w:rFonts w:ascii="Times New Roman" w:eastAsia="Times New Roman" w:hAnsi="Times New Roman"/>
          <w:sz w:val="24"/>
          <w:szCs w:val="24"/>
        </w:rPr>
        <w:t xml:space="preserve">ГРАДСКА ОПШТИНА НИШКА БАЊА </w:t>
      </w:r>
    </w:p>
    <w:p w:rsidR="00405D22" w:rsidRPr="00E87A10" w:rsidRDefault="00405D22" w:rsidP="00405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06CEA">
        <w:rPr>
          <w:rFonts w:ascii="Times New Roman" w:eastAsia="Times New Roman" w:hAnsi="Times New Roman"/>
          <w:sz w:val="24"/>
          <w:szCs w:val="24"/>
        </w:rPr>
        <w:t>УПРАВА</w:t>
      </w:r>
    </w:p>
    <w:p w:rsidR="00405D22" w:rsidRPr="00D924B1" w:rsidRDefault="00405D22" w:rsidP="00405D2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924B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91C89" w:rsidRPr="00D924B1">
        <w:rPr>
          <w:rFonts w:ascii="Times New Roman" w:hAnsi="Times New Roman" w:cs="Times New Roman"/>
          <w:sz w:val="24"/>
          <w:szCs w:val="24"/>
          <w:lang w:val="sr-Cyrl-CS"/>
        </w:rPr>
        <w:t>147</w:t>
      </w:r>
      <w:r w:rsidRPr="00D924B1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Pr="00D924B1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D924B1">
        <w:rPr>
          <w:rFonts w:ascii="Times New Roman" w:hAnsi="Times New Roman" w:cs="Times New Roman"/>
          <w:sz w:val="24"/>
          <w:szCs w:val="24"/>
          <w:lang w:val="sr-Cyrl-CS"/>
        </w:rPr>
        <w:t>-04</w:t>
      </w:r>
    </w:p>
    <w:p w:rsidR="00405D22" w:rsidRPr="00D924B1" w:rsidRDefault="00405D22" w:rsidP="00405D2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924B1">
        <w:rPr>
          <w:rFonts w:ascii="Times New Roman" w:hAnsi="Times New Roman"/>
          <w:sz w:val="24"/>
          <w:szCs w:val="24"/>
        </w:rPr>
        <w:t xml:space="preserve">Дана: </w:t>
      </w:r>
      <w:r w:rsidRPr="00D924B1">
        <w:rPr>
          <w:rFonts w:ascii="Times New Roman" w:hAnsi="Times New Roman"/>
          <w:sz w:val="24"/>
          <w:szCs w:val="24"/>
          <w:lang w:val="sr-Cyrl-RS"/>
        </w:rPr>
        <w:t>05</w:t>
      </w:r>
      <w:r w:rsidRPr="00D924B1">
        <w:rPr>
          <w:rFonts w:ascii="Times New Roman" w:hAnsi="Times New Roman"/>
          <w:sz w:val="24"/>
          <w:szCs w:val="24"/>
        </w:rPr>
        <w:t>.0</w:t>
      </w:r>
      <w:r w:rsidRPr="00D924B1">
        <w:rPr>
          <w:rFonts w:ascii="Times New Roman" w:hAnsi="Times New Roman"/>
          <w:sz w:val="24"/>
          <w:szCs w:val="24"/>
          <w:lang w:val="sr-Cyrl-RS"/>
        </w:rPr>
        <w:t>3</w:t>
      </w:r>
      <w:r w:rsidRPr="00D924B1">
        <w:rPr>
          <w:rFonts w:ascii="Times New Roman" w:hAnsi="Times New Roman"/>
          <w:sz w:val="24"/>
          <w:szCs w:val="24"/>
        </w:rPr>
        <w:t>.20</w:t>
      </w:r>
      <w:r w:rsidRPr="00D924B1">
        <w:rPr>
          <w:rFonts w:ascii="Times New Roman" w:hAnsi="Times New Roman"/>
          <w:sz w:val="24"/>
          <w:szCs w:val="24"/>
          <w:lang w:val="sr-Latn-RS"/>
        </w:rPr>
        <w:t>21</w:t>
      </w:r>
      <w:r w:rsidRPr="00D924B1">
        <w:rPr>
          <w:rFonts w:ascii="Times New Roman" w:hAnsi="Times New Roman"/>
          <w:sz w:val="24"/>
          <w:szCs w:val="24"/>
        </w:rPr>
        <w:t>.годин</w:t>
      </w:r>
      <w:r w:rsidRPr="00D924B1">
        <w:rPr>
          <w:rFonts w:ascii="Times New Roman" w:hAnsi="Times New Roman"/>
          <w:sz w:val="24"/>
          <w:szCs w:val="24"/>
          <w:lang w:val="sr-Cyrl-RS"/>
        </w:rPr>
        <w:t>е</w:t>
      </w:r>
    </w:p>
    <w:p w:rsidR="00405D22" w:rsidRDefault="00405D22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На</w:t>
      </w:r>
      <w:r w:rsidRPr="0002175A">
        <w:rPr>
          <w:rFonts w:ascii="Times New Roman" w:hAnsi="Times New Roman"/>
        </w:rPr>
        <w:t xml:space="preserve"> основу члана 1</w:t>
      </w:r>
      <w:r>
        <w:rPr>
          <w:rFonts w:ascii="Times New Roman" w:hAnsi="Times New Roman"/>
          <w:lang w:val="sr-Latn-RS"/>
        </w:rPr>
        <w:t>4</w:t>
      </w:r>
      <w:r w:rsidRPr="0002175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У</w:t>
      </w:r>
      <w:r w:rsidRPr="0002175A">
        <w:rPr>
          <w:rFonts w:ascii="Times New Roman" w:hAnsi="Times New Roman"/>
        </w:rPr>
        <w:t>редбе о буџетском рачуноводству („Службени гласник</w:t>
      </w:r>
      <w:r w:rsidRPr="0002175A">
        <w:rPr>
          <w:rFonts w:ascii="Times New Roman" w:hAnsi="Times New Roman"/>
          <w:lang w:val="en-US"/>
        </w:rPr>
        <w:t xml:space="preserve"> </w:t>
      </w:r>
      <w:r w:rsidRPr="0002175A">
        <w:rPr>
          <w:rFonts w:ascii="Times New Roman" w:hAnsi="Times New Roman"/>
        </w:rPr>
        <w:t>РС”, бр. 125/03</w:t>
      </w:r>
      <w:r>
        <w:rPr>
          <w:rFonts w:ascii="Times New Roman" w:hAnsi="Times New Roman"/>
          <w:lang w:val="sr-Latn-RS"/>
        </w:rPr>
        <w:t>,</w:t>
      </w:r>
      <w:r w:rsidRPr="0002175A">
        <w:rPr>
          <w:rFonts w:ascii="Times New Roman" w:hAnsi="Times New Roman"/>
        </w:rPr>
        <w:t xml:space="preserve"> 12/06</w:t>
      </w:r>
      <w:r>
        <w:rPr>
          <w:rFonts w:ascii="Times New Roman" w:hAnsi="Times New Roman"/>
          <w:lang w:val="sr-Cyrl-RS"/>
        </w:rPr>
        <w:t xml:space="preserve"> и 27/2020</w:t>
      </w:r>
      <w:r w:rsidRPr="0002175A">
        <w:rPr>
          <w:rFonts w:ascii="Times New Roman" w:hAnsi="Times New Roman"/>
        </w:rPr>
        <w:t xml:space="preserve">) и </w:t>
      </w:r>
      <w:r w:rsidRPr="004902F8">
        <w:rPr>
          <w:rFonts w:ascii="Times New Roman" w:hAnsi="Times New Roman"/>
        </w:rPr>
        <w:t xml:space="preserve">члана </w:t>
      </w:r>
      <w:r w:rsidRPr="004902F8">
        <w:rPr>
          <w:rFonts w:ascii="Times New Roman" w:hAnsi="Times New Roman"/>
          <w:lang w:val="sr-Latn-CS"/>
        </w:rPr>
        <w:t>3</w:t>
      </w:r>
      <w:r>
        <w:rPr>
          <w:rFonts w:ascii="Times New Roman" w:hAnsi="Times New Roman"/>
          <w:lang w:val="sr-Cyrl-RS"/>
        </w:rPr>
        <w:t>3</w:t>
      </w:r>
      <w:r w:rsidRPr="004902F8">
        <w:rPr>
          <w:rFonts w:ascii="Times New Roman" w:hAnsi="Times New Roman"/>
        </w:rPr>
        <w:t>.</w:t>
      </w:r>
      <w:r w:rsidRPr="0002175A">
        <w:rPr>
          <w:rFonts w:ascii="Times New Roman" w:hAnsi="Times New Roman"/>
        </w:rPr>
        <w:t xml:space="preserve"> Одлуке о организацији </w:t>
      </w:r>
      <w:r>
        <w:rPr>
          <w:rFonts w:ascii="Times New Roman" w:hAnsi="Times New Roman"/>
        </w:rPr>
        <w:t>У</w:t>
      </w:r>
      <w:r w:rsidRPr="0002175A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>е</w:t>
      </w:r>
      <w:r w:rsidRPr="00021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02175A">
        <w:rPr>
          <w:rFonts w:ascii="Times New Roman" w:hAnsi="Times New Roman"/>
        </w:rPr>
        <w:t xml:space="preserve">радске </w:t>
      </w:r>
      <w:r>
        <w:rPr>
          <w:rFonts w:ascii="Times New Roman" w:hAnsi="Times New Roman"/>
        </w:rPr>
        <w:t>општине</w:t>
      </w:r>
      <w:r w:rsidRPr="0002175A">
        <w:rPr>
          <w:rFonts w:ascii="Times New Roman" w:hAnsi="Times New Roman"/>
        </w:rPr>
        <w:t xml:space="preserve"> Нишка Бања („Службени лист Града Ниша”, бр</w:t>
      </w:r>
      <w:r>
        <w:rPr>
          <w:rFonts w:ascii="Times New Roman" w:hAnsi="Times New Roman"/>
        </w:rPr>
        <w:t>ој</w:t>
      </w:r>
      <w:r w:rsidRPr="000217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143/2016, 123/2017 и 44/2019</w:t>
      </w:r>
      <w:r w:rsidRPr="0002175A">
        <w:rPr>
          <w:rFonts w:ascii="Times New Roman" w:hAnsi="Times New Roman"/>
        </w:rPr>
        <w:t>),</w:t>
      </w:r>
      <w:r w:rsidRPr="0002175A">
        <w:rPr>
          <w:rFonts w:ascii="Times New Roman" w:hAnsi="Times New Roman"/>
          <w:lang w:val="en-US"/>
        </w:rPr>
        <w:t xml:space="preserve"> 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</w:t>
      </w:r>
      <w:r w:rsidRPr="0002175A">
        <w:rPr>
          <w:rFonts w:ascii="Times New Roman" w:hAnsi="Times New Roman"/>
        </w:rPr>
        <w:t>ачелник Управе</w:t>
      </w:r>
      <w:r>
        <w:rPr>
          <w:rFonts w:ascii="Times New Roman" w:hAnsi="Times New Roman"/>
        </w:rPr>
        <w:t xml:space="preserve"> градске општине Нишка Бања</w:t>
      </w:r>
      <w:r w:rsidRPr="0002175A">
        <w:rPr>
          <w:rFonts w:ascii="Times New Roman" w:hAnsi="Times New Roman"/>
        </w:rPr>
        <w:t>, доноси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277295" w:rsidRDefault="00277295" w:rsidP="009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ПРАВИЛНИК О БЛАГАЈНИЧКОМ ПОСЛОВАЊУ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ГРАДСКЕ ОПШТИНЕ НИШКА БАЊА</w:t>
      </w:r>
    </w:p>
    <w:p w:rsidR="00277295" w:rsidRDefault="00277295" w:rsidP="009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I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Опште одредбе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Cyrl-RS"/>
        </w:rPr>
      </w:pPr>
    </w:p>
    <w:p w:rsidR="00277295" w:rsidRPr="00D924B1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lang w:val="sr-Cyrl-RS"/>
        </w:rPr>
      </w:pPr>
      <w:r w:rsidRPr="00D924B1">
        <w:rPr>
          <w:rFonts w:ascii="Times New Roman" w:hAnsi="Times New Roman"/>
          <w:i/>
          <w:lang w:val="sr-Cyrl-RS"/>
        </w:rPr>
        <w:t>Предмет правилника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1.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lang w:val="sr-Cyrl-RS"/>
        </w:rPr>
      </w:pP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Овим Правилником уређују се благајнички послови чувања, евидентирања и располагања готовином, односно новчаницама и кованицама у </w:t>
      </w:r>
      <w:r w:rsidR="00D924B1">
        <w:rPr>
          <w:rFonts w:ascii="Times New Roman" w:hAnsi="Times New Roman"/>
          <w:lang w:val="sr-Cyrl-RS"/>
        </w:rPr>
        <w:t xml:space="preserve">Управи - </w:t>
      </w:r>
      <w:r>
        <w:rPr>
          <w:rFonts w:ascii="Times New Roman" w:hAnsi="Times New Roman"/>
          <w:lang w:val="sr-Cyrl-RS"/>
        </w:rPr>
        <w:t>Одсеку за буџет и финансије ГО Нишка Бања.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Благајнички послови обухватају:</w:t>
      </w:r>
    </w:p>
    <w:p w:rsidR="00277295" w:rsidRDefault="00277295" w:rsidP="002772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Пријем, издавање и чување готовине;</w:t>
      </w:r>
    </w:p>
    <w:p w:rsidR="00277295" w:rsidRDefault="00277295" w:rsidP="002772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Плаћање готовином (благајничко пословање) и </w:t>
      </w:r>
    </w:p>
    <w:p w:rsidR="00277295" w:rsidRDefault="00277295" w:rsidP="002772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Чување благајничке документације.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277295" w:rsidRPr="00D924B1" w:rsidRDefault="00277295" w:rsidP="002772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i/>
          <w:lang w:val="sr-Cyrl-RS"/>
        </w:rPr>
      </w:pPr>
      <w:r w:rsidRPr="00D924B1">
        <w:rPr>
          <w:rFonts w:ascii="Times New Roman" w:hAnsi="Times New Roman"/>
          <w:i/>
          <w:lang w:val="sr-Cyrl-RS"/>
        </w:rPr>
        <w:t>Плаћање готовином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lang w:val="sr-Cyrl-RS"/>
        </w:rPr>
      </w:pP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Члан 2.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lang w:val="sr-Cyrl-RS"/>
        </w:rPr>
      </w:pPr>
    </w:p>
    <w:p w:rsidR="00277295" w:rsidRDefault="00277295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Одсек за буџет и финансије организује и води благајну Управе ГО Нишка Бања ради наплате и исплате мањих материјалних трошкова </w:t>
      </w:r>
      <w:r w:rsidR="003F5D6E">
        <w:rPr>
          <w:rFonts w:ascii="Times New Roman" w:hAnsi="Times New Roman"/>
          <w:lang w:val="sr-Cyrl-RS"/>
        </w:rPr>
        <w:t>пословања, трошкова службеног пута у земљи и слично.</w:t>
      </w:r>
    </w:p>
    <w:p w:rsidR="003F5D6E" w:rsidRDefault="00565D40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Уколико постоји потреба за плаћањем готовим новцем (мањих материјалних трошкова, трошкова службеног пута у земљи и слично) тада се за те потребе може подићи готов новац са рачуна и о томе мора постојати валидна документација (рачуни, признанице и слично). Подигнути новац благајник је дужан да исплати из благајне истог, а најкасније наредног дана.</w:t>
      </w:r>
    </w:p>
    <w:p w:rsidR="00565D40" w:rsidRDefault="00565D40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Салдо благајне готовог новца на дан 31.децембар мора износити нула.</w:t>
      </w:r>
    </w:p>
    <w:p w:rsidR="00565D40" w:rsidRDefault="00565D40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F5D6E" w:rsidRPr="00D924B1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D924B1">
        <w:rPr>
          <w:rFonts w:ascii="Times New Roman" w:hAnsi="Times New Roman"/>
          <w:i/>
          <w:lang w:val="sr-Cyrl-RS"/>
        </w:rPr>
        <w:t>Евидентирање благајничког пословања</w:t>
      </w:r>
    </w:p>
    <w:p w:rsidR="003F5D6E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F5D6E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Члан 3.</w:t>
      </w:r>
    </w:p>
    <w:p w:rsidR="003F5D6E" w:rsidRDefault="003F5D6E" w:rsidP="00D92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Евидентирање благајничког пословања води се у помоћној евиденцији </w:t>
      </w:r>
      <w:r w:rsidR="00D924B1">
        <w:rPr>
          <w:rFonts w:ascii="Times New Roman" w:hAnsi="Times New Roman"/>
          <w:lang w:val="sr-Cyrl-RS"/>
        </w:rPr>
        <w:t xml:space="preserve">благајне у </w:t>
      </w:r>
      <w:r>
        <w:rPr>
          <w:rFonts w:ascii="Times New Roman" w:hAnsi="Times New Roman"/>
          <w:lang w:val="sr-Cyrl-RS"/>
        </w:rPr>
        <w:t>Одсек</w:t>
      </w:r>
      <w:r w:rsidR="00D924B1"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sr-Cyrl-RS"/>
        </w:rPr>
        <w:t xml:space="preserve"> за буџет и финансије. </w:t>
      </w:r>
    </w:p>
    <w:p w:rsidR="003F5D6E" w:rsidRDefault="005D2641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ab/>
        <w:t xml:space="preserve">О промету готовог новца у благајни, благајник је дужан да води помоћну књигу благајне. Све уплате и исплате у готовом новцу се евидентирају у Дневнику благајне – </w:t>
      </w:r>
      <w:r w:rsidR="00D924B1">
        <w:rPr>
          <w:rFonts w:ascii="Times New Roman" w:hAnsi="Times New Roman"/>
          <w:lang w:val="sr-Cyrl-RS"/>
        </w:rPr>
        <w:t>Б</w:t>
      </w:r>
      <w:r>
        <w:rPr>
          <w:rFonts w:ascii="Times New Roman" w:hAnsi="Times New Roman"/>
          <w:lang w:val="sr-Cyrl-RS"/>
        </w:rPr>
        <w:t>лагајничком извештају. Благајнички дневник се саставља за сваки дан када је било уплата односно исплата преко благајне и то хронолошки, према редоследу трансакција. Исплате односно наплате преко благајне, благајник врши по налогу за исплату односно налогу за наплату, које потписује прималац односно уплатилац и благајник, а Дневник благајне потписује благајник</w:t>
      </w:r>
      <w:r w:rsidR="009375BF">
        <w:rPr>
          <w:rFonts w:ascii="Times New Roman" w:hAnsi="Times New Roman"/>
          <w:lang w:val="sr-Cyrl-RS"/>
        </w:rPr>
        <w:t xml:space="preserve">, </w:t>
      </w:r>
      <w:r w:rsidR="00616790">
        <w:rPr>
          <w:rFonts w:ascii="Times New Roman" w:hAnsi="Times New Roman"/>
          <w:lang w:val="sr-Cyrl-RS"/>
        </w:rPr>
        <w:t xml:space="preserve">координатор </w:t>
      </w:r>
      <w:r w:rsidR="009375BF">
        <w:rPr>
          <w:rFonts w:ascii="Times New Roman" w:hAnsi="Times New Roman"/>
          <w:lang w:val="sr-Cyrl-RS"/>
        </w:rPr>
        <w:t>и руководилац Одсека за буџет и финансије. Уз налоге за исплату односно наплату прилажу се оригиналне веродостојне књиговодствене исправе.</w:t>
      </w:r>
    </w:p>
    <w:p w:rsidR="009375BF" w:rsidRDefault="00616790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Дневник благајне (оригинал) са налозима за уплату и исплату и приложеном документацијом</w:t>
      </w:r>
      <w:r w:rsidR="00405D22">
        <w:rPr>
          <w:rFonts w:ascii="Times New Roman" w:hAnsi="Times New Roman"/>
          <w:lang w:val="sr-Cyrl-RS"/>
        </w:rPr>
        <w:t xml:space="preserve"> – исправама, доставља се на књижење, а копија остаје у благајни.</w:t>
      </w:r>
    </w:p>
    <w:p w:rsidR="00405D22" w:rsidRDefault="00405D22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325717" w:rsidRPr="00325717" w:rsidRDefault="00325717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3F5D6E" w:rsidRPr="00D924B1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D924B1">
        <w:rPr>
          <w:rFonts w:ascii="Times New Roman" w:hAnsi="Times New Roman"/>
          <w:i/>
          <w:lang w:val="sr-Cyrl-RS"/>
        </w:rPr>
        <w:t>Послови које благајник обавља</w:t>
      </w:r>
    </w:p>
    <w:p w:rsidR="003F5D6E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F5D6E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Члан 4.</w:t>
      </w:r>
    </w:p>
    <w:p w:rsidR="003F5D6E" w:rsidRDefault="003F5D6E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F5D6E" w:rsidRDefault="00325717" w:rsidP="003F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Послови б</w:t>
      </w:r>
      <w:r w:rsidR="003F5D6E">
        <w:rPr>
          <w:rFonts w:ascii="Times New Roman" w:hAnsi="Times New Roman"/>
          <w:lang w:val="sr-Cyrl-RS"/>
        </w:rPr>
        <w:t>лагајник</w:t>
      </w:r>
      <w:r>
        <w:rPr>
          <w:rFonts w:ascii="Times New Roman" w:hAnsi="Times New Roman"/>
          <w:lang w:val="sr-Cyrl-RS"/>
        </w:rPr>
        <w:t>а су</w:t>
      </w:r>
      <w:r w:rsidR="003F5D6E">
        <w:rPr>
          <w:rFonts w:ascii="Times New Roman" w:hAnsi="Times New Roman"/>
          <w:lang w:val="sr-Cyrl-RS"/>
        </w:rPr>
        <w:t>: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Контролише формалну исправност исправа које су основ уплате или исплате готовине;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Контролише да ли је исправ</w:t>
      </w:r>
      <w:r w:rsidR="00D924B1">
        <w:rPr>
          <w:rFonts w:ascii="Times New Roman" w:hAnsi="Times New Roman"/>
          <w:lang w:val="sr-Cyrl-RS"/>
        </w:rPr>
        <w:t>у која</w:t>
      </w:r>
      <w:r>
        <w:rPr>
          <w:rFonts w:ascii="Times New Roman" w:hAnsi="Times New Roman"/>
          <w:lang w:val="sr-Cyrl-RS"/>
        </w:rPr>
        <w:t xml:space="preserve"> </w:t>
      </w:r>
      <w:r w:rsidR="00D924B1">
        <w:rPr>
          <w:rFonts w:ascii="Times New Roman" w:hAnsi="Times New Roman"/>
          <w:lang w:val="sr-Cyrl-RS"/>
        </w:rPr>
        <w:t>је</w:t>
      </w:r>
      <w:r>
        <w:rPr>
          <w:rFonts w:ascii="Times New Roman" w:hAnsi="Times New Roman"/>
          <w:lang w:val="sr-Cyrl-RS"/>
        </w:rPr>
        <w:t xml:space="preserve"> основ исплата одобрило овлашћено лице;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Обавља уплате (повраћај </w:t>
      </w:r>
      <w:r w:rsidR="00D924B1">
        <w:rPr>
          <w:rFonts w:ascii="Times New Roman" w:hAnsi="Times New Roman"/>
          <w:lang w:val="sr-Cyrl-RS"/>
        </w:rPr>
        <w:t>с</w:t>
      </w:r>
      <w:r>
        <w:rPr>
          <w:rFonts w:ascii="Times New Roman" w:hAnsi="Times New Roman"/>
          <w:lang w:val="sr-Cyrl-RS"/>
        </w:rPr>
        <w:t>редстава у благајну) и исплате из благајне;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Води благајничке евиденције (благајнички дневник);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Чува готовину у благајни и</w:t>
      </w:r>
    </w:p>
    <w:p w:rsidR="003F5D6E" w:rsidRDefault="003F5D6E" w:rsidP="003F5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Чува благајничку документацију.</w:t>
      </w:r>
    </w:p>
    <w:p w:rsidR="003F5D6E" w:rsidRDefault="00910224" w:rsidP="00D92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Благајник треба да обавља благајничко пословање савесно, одговорно, тачно и ажурно.</w:t>
      </w:r>
    </w:p>
    <w:p w:rsidR="00910224" w:rsidRDefault="00910224" w:rsidP="00D92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Благајник је одговоран за благајнички мањак.</w:t>
      </w:r>
    </w:p>
    <w:p w:rsidR="00910224" w:rsidRDefault="00910224" w:rsidP="00910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</w:p>
    <w:p w:rsidR="00910224" w:rsidRDefault="00910224" w:rsidP="00910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II</w:t>
      </w:r>
    </w:p>
    <w:p w:rsidR="00910224" w:rsidRDefault="00910224" w:rsidP="00910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sr-Latn-RS"/>
        </w:rPr>
      </w:pPr>
    </w:p>
    <w:p w:rsidR="00910224" w:rsidRPr="00591858" w:rsidRDefault="00910224" w:rsidP="00910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 w:rsidRPr="00591858">
        <w:rPr>
          <w:rFonts w:ascii="Times New Roman" w:hAnsi="Times New Roman"/>
          <w:i/>
          <w:lang w:val="sr-Cyrl-RS"/>
        </w:rPr>
        <w:t>Чување готовине, попис благајне и благајничко пословање</w:t>
      </w:r>
    </w:p>
    <w:p w:rsidR="00910224" w:rsidRPr="00591858" w:rsidRDefault="00910224" w:rsidP="00910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lang w:val="sr-Cyrl-RS"/>
        </w:rPr>
      </w:pPr>
      <w:r w:rsidRPr="00591858">
        <w:rPr>
          <w:rFonts w:ascii="Times New Roman" w:hAnsi="Times New Roman"/>
          <w:i/>
          <w:lang w:val="sr-Cyrl-RS"/>
        </w:rPr>
        <w:tab/>
      </w:r>
      <w:r w:rsidRPr="00591858">
        <w:rPr>
          <w:rFonts w:ascii="Times New Roman" w:hAnsi="Times New Roman"/>
          <w:i/>
          <w:lang w:val="sr-Cyrl-RS"/>
        </w:rPr>
        <w:tab/>
      </w:r>
      <w:r w:rsidRPr="00591858">
        <w:rPr>
          <w:rFonts w:ascii="Times New Roman" w:hAnsi="Times New Roman"/>
          <w:i/>
          <w:lang w:val="sr-Cyrl-RS"/>
        </w:rPr>
        <w:tab/>
      </w:r>
      <w:r w:rsidRPr="00591858">
        <w:rPr>
          <w:rFonts w:ascii="Times New Roman" w:hAnsi="Times New Roman"/>
          <w:i/>
          <w:lang w:val="sr-Cyrl-RS"/>
        </w:rPr>
        <w:tab/>
      </w:r>
    </w:p>
    <w:p w:rsidR="00277295" w:rsidRDefault="00910224" w:rsidP="009375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="00F23530">
        <w:rPr>
          <w:rFonts w:ascii="Times New Roman" w:hAnsi="Times New Roman"/>
          <w:lang w:val="sr-Cyrl-RS"/>
        </w:rPr>
        <w:tab/>
        <w:t>Члан 5.</w:t>
      </w:r>
    </w:p>
    <w:p w:rsidR="00277295" w:rsidRDefault="00277295" w:rsidP="00277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277295" w:rsidRDefault="009375BF" w:rsidP="0032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Готовина се чува у непреносивој благајни, пописује у динарима и том приликом се врше:</w:t>
      </w:r>
    </w:p>
    <w:p w:rsidR="009375BF" w:rsidRDefault="009375BF" w:rsidP="00937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Закључења дневне благајне;</w:t>
      </w:r>
    </w:p>
    <w:p w:rsidR="009375BF" w:rsidRDefault="009375BF" w:rsidP="00937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Пријем износа подигнутог са рачуна извршења буџета ГО Нишка Бања;</w:t>
      </w:r>
    </w:p>
    <w:p w:rsidR="009375BF" w:rsidRDefault="009375BF" w:rsidP="00937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Издавање готовине за повраћај на рачун извршења буџета ГО Нишка Бања и</w:t>
      </w:r>
    </w:p>
    <w:p w:rsidR="009375BF" w:rsidRDefault="009375BF" w:rsidP="00937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Примопредаја благајне</w:t>
      </w:r>
      <w:r w:rsidR="00F23530">
        <w:rPr>
          <w:rFonts w:ascii="Times New Roman" w:hAnsi="Times New Roman"/>
          <w:lang w:val="sr-Cyrl-RS"/>
        </w:rPr>
        <w:t>.</w:t>
      </w: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591858" w:rsidRPr="00F23530" w:rsidRDefault="00591858" w:rsidP="00F235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277295" w:rsidRDefault="00F23530" w:rsidP="00F23530">
      <w:pPr>
        <w:autoSpaceDE w:val="0"/>
        <w:autoSpaceDN w:val="0"/>
        <w:adjustRightInd w:val="0"/>
        <w:spacing w:after="0" w:line="240" w:lineRule="auto"/>
        <w:ind w:left="3469"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6.</w:t>
      </w: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Попис благајне обавља комисија коју својим решењем одређује начелник Управе ГО Нишка </w:t>
      </w:r>
      <w:r w:rsidR="00616790">
        <w:rPr>
          <w:rFonts w:ascii="Times New Roman" w:hAnsi="Times New Roman"/>
          <w:lang w:val="sr-Cyrl-RS"/>
        </w:rPr>
        <w:t>Б</w:t>
      </w:r>
      <w:r>
        <w:rPr>
          <w:rFonts w:ascii="Times New Roman" w:hAnsi="Times New Roman"/>
          <w:lang w:val="sr-Cyrl-RS"/>
        </w:rPr>
        <w:t>ања. Благајник не може бити члан комисије за попис.</w:t>
      </w: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Комисија саставља записник у који уписује податке о стању готовине. Записник потписују сви чланови комисије. Попис благајне врши се једном годишње за потребе састављања годишњег финансијског извештаја – Завршног рачуна. Пописна комисија врши попис на крају последњег дана пословне године, односно првог радног дана наредне године.</w:t>
      </w: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591858" w:rsidRDefault="00591858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591858" w:rsidRDefault="00591858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591858" w:rsidRDefault="00591858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Члан 7.</w:t>
      </w: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F23530" w:rsidRDefault="00F2353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Ако је приликом закључења дневне благајне утврђен вишак или мањак готовине, он се уписује у благајничку евиденцију (благајнички дневник). Благајник треба да утврди разлике, а разлоге због којих су настали вишкови или мањкови треба да упише у благајнички дневник.</w:t>
      </w:r>
    </w:p>
    <w:p w:rsidR="00616790" w:rsidRDefault="0061679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616790" w:rsidRDefault="0061679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Члан 8.</w:t>
      </w:r>
    </w:p>
    <w:p w:rsidR="00616790" w:rsidRDefault="00616790" w:rsidP="00F235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</w:p>
    <w:p w:rsidR="00616790" w:rsidRDefault="00616790" w:rsidP="0032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Благајничко пословање обухвата: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Обављање готовинских исплата;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Чување готовине;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Подизање готовине са рачуна извршења буџета ГО Нишка Бања и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Повраћај готовине на рачун извршења буџета ГО Нишка Бања;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Састављање благајничких исправа;</w:t>
      </w:r>
    </w:p>
    <w:p w:rsid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Вођење евиденције о уплатама и исплатама (благајничког дневника) и</w:t>
      </w:r>
    </w:p>
    <w:p w:rsidR="00616790" w:rsidRPr="00616790" w:rsidRDefault="00616790" w:rsidP="00616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Чување благајничке документације (исправа и евиденције).</w:t>
      </w:r>
    </w:p>
    <w:p w:rsidR="00277295" w:rsidRPr="0002175A" w:rsidRDefault="00277295" w:rsidP="0027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01273F" w:rsidRDefault="00405D22" w:rsidP="00405D22">
      <w:pPr>
        <w:ind w:left="4320"/>
        <w:rPr>
          <w:lang w:val="sr-Latn-RS"/>
        </w:rPr>
      </w:pPr>
      <w:r>
        <w:rPr>
          <w:lang w:val="sr-Latn-RS"/>
        </w:rPr>
        <w:t>III</w:t>
      </w:r>
    </w:p>
    <w:p w:rsidR="00405D22" w:rsidRPr="00325717" w:rsidRDefault="00405D22" w:rsidP="00405D22">
      <w:pPr>
        <w:rPr>
          <w:rFonts w:ascii="Times New Roman" w:hAnsi="Times New Roman"/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25717">
        <w:rPr>
          <w:rFonts w:ascii="Times New Roman" w:hAnsi="Times New Roman"/>
          <w:lang w:val="sr-Cyrl-RS"/>
        </w:rPr>
        <w:t>Завршне одредбе</w:t>
      </w:r>
    </w:p>
    <w:p w:rsidR="00405D22" w:rsidRPr="00325717" w:rsidRDefault="00325717" w:rsidP="00405D22">
      <w:pPr>
        <w:rPr>
          <w:rFonts w:ascii="Times New Roman" w:hAnsi="Times New Roman"/>
          <w:lang w:val="sr-Cyrl-RS"/>
        </w:rPr>
      </w:pP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  <w:t>Члан 9.</w:t>
      </w:r>
    </w:p>
    <w:p w:rsidR="00405D22" w:rsidRPr="00325717" w:rsidRDefault="00405D22" w:rsidP="00325717">
      <w:pPr>
        <w:jc w:val="both"/>
        <w:rPr>
          <w:rFonts w:ascii="Times New Roman" w:hAnsi="Times New Roman"/>
          <w:lang w:val="sr-Cyrl-RS"/>
        </w:rPr>
      </w:pPr>
      <w:r w:rsidRPr="00325717">
        <w:rPr>
          <w:rFonts w:ascii="Times New Roman" w:hAnsi="Times New Roman"/>
          <w:lang w:val="sr-Cyrl-RS"/>
        </w:rPr>
        <w:tab/>
        <w:t xml:space="preserve">У случају потребе начелник Управе ГО Нишка Бања може упутством ближе уредити поједине одредбе из овог </w:t>
      </w:r>
      <w:r w:rsidR="00325717">
        <w:rPr>
          <w:rFonts w:ascii="Times New Roman" w:hAnsi="Times New Roman"/>
          <w:lang w:val="sr-Cyrl-RS"/>
        </w:rPr>
        <w:t>П</w:t>
      </w:r>
      <w:r w:rsidRPr="00325717">
        <w:rPr>
          <w:rFonts w:ascii="Times New Roman" w:hAnsi="Times New Roman"/>
          <w:lang w:val="sr-Cyrl-RS"/>
        </w:rPr>
        <w:t>равилника.</w:t>
      </w:r>
    </w:p>
    <w:p w:rsidR="00405D22" w:rsidRPr="00325717" w:rsidRDefault="00405D22" w:rsidP="00405D22">
      <w:pPr>
        <w:rPr>
          <w:rFonts w:ascii="Times New Roman" w:hAnsi="Times New Roman"/>
          <w:lang w:val="sr-Cyrl-RS"/>
        </w:rPr>
      </w:pP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</w:r>
      <w:r w:rsidRPr="00325717">
        <w:rPr>
          <w:rFonts w:ascii="Times New Roman" w:hAnsi="Times New Roman"/>
          <w:lang w:val="sr-Cyrl-RS"/>
        </w:rPr>
        <w:tab/>
        <w:t>Члан 10.</w:t>
      </w:r>
    </w:p>
    <w:p w:rsidR="00405D22" w:rsidRDefault="00405D22" w:rsidP="00325717">
      <w:pPr>
        <w:jc w:val="both"/>
        <w:rPr>
          <w:rFonts w:ascii="Times New Roman" w:hAnsi="Times New Roman"/>
          <w:lang w:val="sr-Cyrl-RS"/>
        </w:rPr>
      </w:pPr>
      <w:r w:rsidRPr="00325717">
        <w:rPr>
          <w:rFonts w:ascii="Times New Roman" w:hAnsi="Times New Roman"/>
          <w:lang w:val="sr-Cyrl-RS"/>
        </w:rPr>
        <w:tab/>
        <w:t xml:space="preserve">Овај Правилник ступа на снагу даном доношења, а објавиће се на огласној табли или интернет </w:t>
      </w:r>
      <w:r w:rsidR="00325717">
        <w:rPr>
          <w:rFonts w:ascii="Times New Roman" w:hAnsi="Times New Roman"/>
          <w:lang w:val="sr-Cyrl-RS"/>
        </w:rPr>
        <w:t>страници ГО Нишка Бања.</w:t>
      </w:r>
    </w:p>
    <w:p w:rsidR="00325717" w:rsidRDefault="00325717" w:rsidP="00325717">
      <w:pPr>
        <w:jc w:val="both"/>
        <w:rPr>
          <w:rFonts w:ascii="Times New Roman" w:hAnsi="Times New Roman"/>
          <w:lang w:val="sr-Cyrl-RS"/>
        </w:rPr>
      </w:pPr>
    </w:p>
    <w:p w:rsidR="00325717" w:rsidRDefault="00325717" w:rsidP="0032571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Нишкој Бањи, 05.03.2021.године</w:t>
      </w:r>
    </w:p>
    <w:p w:rsidR="00E91C89" w:rsidRDefault="00E91C89" w:rsidP="00325717">
      <w:pPr>
        <w:jc w:val="both"/>
        <w:rPr>
          <w:rFonts w:ascii="Times New Roman" w:hAnsi="Times New Roman"/>
          <w:lang w:val="sr-Cyrl-RS"/>
        </w:rPr>
      </w:pPr>
    </w:p>
    <w:p w:rsidR="00E91C89" w:rsidRDefault="00E91C89" w:rsidP="0032571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НАЧЕЛНИК</w:t>
      </w:r>
    </w:p>
    <w:p w:rsidR="00E91C89" w:rsidRDefault="00E91C89" w:rsidP="0032571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Мирјана Грчић, дипл.прав.</w:t>
      </w:r>
    </w:p>
    <w:p w:rsidR="00E91C89" w:rsidRPr="00325717" w:rsidRDefault="00E91C89" w:rsidP="0032571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</w:p>
    <w:sectPr w:rsidR="00E91C89" w:rsidRPr="00325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1C" w:rsidRDefault="007B281C" w:rsidP="00405D22">
      <w:pPr>
        <w:spacing w:after="0" w:line="240" w:lineRule="auto"/>
      </w:pPr>
      <w:r>
        <w:separator/>
      </w:r>
    </w:p>
  </w:endnote>
  <w:endnote w:type="continuationSeparator" w:id="0">
    <w:p w:rsidR="007B281C" w:rsidRDefault="007B281C" w:rsidP="0040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1C" w:rsidRDefault="007B281C" w:rsidP="00405D22">
      <w:pPr>
        <w:spacing w:after="0" w:line="240" w:lineRule="auto"/>
      </w:pPr>
      <w:r>
        <w:separator/>
      </w:r>
    </w:p>
  </w:footnote>
  <w:footnote w:type="continuationSeparator" w:id="0">
    <w:p w:rsidR="007B281C" w:rsidRDefault="007B281C" w:rsidP="0040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523"/>
    <w:multiLevelType w:val="hybridMultilevel"/>
    <w:tmpl w:val="036E08A2"/>
    <w:lvl w:ilvl="0" w:tplc="7D2440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95"/>
    <w:rsid w:val="0001273F"/>
    <w:rsid w:val="00277295"/>
    <w:rsid w:val="00325717"/>
    <w:rsid w:val="003F5D6E"/>
    <w:rsid w:val="00405D22"/>
    <w:rsid w:val="00406CEA"/>
    <w:rsid w:val="00565D40"/>
    <w:rsid w:val="00591858"/>
    <w:rsid w:val="005D2641"/>
    <w:rsid w:val="00616790"/>
    <w:rsid w:val="007B281C"/>
    <w:rsid w:val="008D48E2"/>
    <w:rsid w:val="00910224"/>
    <w:rsid w:val="009375BF"/>
    <w:rsid w:val="00D924B1"/>
    <w:rsid w:val="00E437C6"/>
    <w:rsid w:val="00E91C89"/>
    <w:rsid w:val="00F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95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22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22"/>
    <w:rPr>
      <w:rFonts w:ascii="Calibri" w:eastAsia="Calibri" w:hAnsi="Calibri" w:cs="Times New Roman"/>
      <w:lang w:val="sr-Cyrl-CS"/>
    </w:rPr>
  </w:style>
  <w:style w:type="paragraph" w:styleId="NoSpacing">
    <w:name w:val="No Spacing"/>
    <w:uiPriority w:val="1"/>
    <w:qFormat/>
    <w:rsid w:val="00405D2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95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22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22"/>
    <w:rPr>
      <w:rFonts w:ascii="Calibri" w:eastAsia="Calibri" w:hAnsi="Calibri" w:cs="Times New Roman"/>
      <w:lang w:val="sr-Cyrl-CS"/>
    </w:rPr>
  </w:style>
  <w:style w:type="paragraph" w:styleId="NoSpacing">
    <w:name w:val="No Spacing"/>
    <w:uiPriority w:val="1"/>
    <w:qFormat/>
    <w:rsid w:val="00405D2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Mirjana Grčić</cp:lastModifiedBy>
  <cp:revision>2</cp:revision>
  <dcterms:created xsi:type="dcterms:W3CDTF">2021-05-05T09:13:00Z</dcterms:created>
  <dcterms:modified xsi:type="dcterms:W3CDTF">2021-05-05T09:13:00Z</dcterms:modified>
</cp:coreProperties>
</file>