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РЕПУБЛИКА СРБИЈА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ГРАД НИШ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ГРАДСКА ОПШТИНА 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Управа Градске општине 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Нишка Бања</w:t>
      </w:r>
    </w:p>
    <w:p w:rsidR="00A55C36" w:rsidRDefault="00967B13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Одсек за</w:t>
      </w:r>
      <w:r w:rsidR="004712C1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инспекцијске,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имовинско-правне,</w:t>
      </w:r>
    </w:p>
    <w:p w:rsidR="00967B13" w:rsidRDefault="004712C1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к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омуналне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,</w:t>
      </w:r>
      <w:r w:rsidR="00967B13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послове туризма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и екологије</w:t>
      </w:r>
    </w:p>
    <w:p w:rsidR="004712C1" w:rsidRPr="004712C1" w:rsidRDefault="004712C1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 w:rsidRPr="004712C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Нишка Бања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Ул. </w:t>
      </w:r>
      <w:r w:rsidR="00967B1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Синђелићева бр.3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ru-RU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Тел</w:t>
      </w:r>
      <w:r w:rsidR="00967B1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/факс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: 018/</w:t>
      </w:r>
      <w:r w:rsidR="00967B13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4548 </w:t>
      </w:r>
      <w:r w:rsidR="004712C1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108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 xml:space="preserve">          </w:t>
      </w:r>
    </w:p>
    <w:p w:rsidR="00A55C36" w:rsidRDefault="00A55C36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БРОЈ: </w:t>
      </w:r>
      <w:r w:rsidR="00306782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Сл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/20</w:t>
      </w:r>
      <w:r w:rsidR="004712C1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20</w:t>
      </w:r>
      <w:r w:rsidR="00061541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-04/2</w:t>
      </w:r>
    </w:p>
    <w:p w:rsidR="00A55C36" w:rsidRPr="00951E5A" w:rsidRDefault="00A55C36" w:rsidP="0002799F">
      <w:pPr>
        <w:spacing w:after="0" w:line="240" w:lineRule="auto"/>
        <w:ind w:left="-426" w:right="-517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ДАНА: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25.01.20</w:t>
      </w:r>
      <w:r w:rsidR="004712C1">
        <w:rPr>
          <w:rFonts w:ascii="Times New Roman" w:eastAsia="Times New Roman" w:hAnsi="Times New Roman" w:cs="Times New Roman"/>
          <w:sz w:val="24"/>
          <w:szCs w:val="24"/>
          <w:lang w:val="sr-Latn-RS" w:eastAsia="sr-Cyrl-CS"/>
        </w:rPr>
        <w:t>20</w:t>
      </w:r>
      <w:r w:rsidR="00951E5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.год.</w:t>
      </w:r>
    </w:p>
    <w:p w:rsidR="00A55C36" w:rsidRDefault="00A55C36" w:rsidP="0002799F">
      <w:pPr>
        <w:ind w:left="-426" w:right="-51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36/2015</w:t>
      </w:r>
      <w:proofErr w:type="gramStart"/>
      <w:r w:rsidR="00B57386">
        <w:rPr>
          <w:rFonts w:ascii="Times New Roman" w:hAnsi="Times New Roman" w:cs="Times New Roman"/>
          <w:sz w:val="24"/>
          <w:szCs w:val="24"/>
        </w:rPr>
        <w:t>,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44</w:t>
      </w:r>
      <w:proofErr w:type="gramEnd"/>
      <w:r w:rsidR="00B57386">
        <w:rPr>
          <w:rFonts w:ascii="Times New Roman" w:hAnsi="Times New Roman" w:cs="Times New Roman"/>
          <w:sz w:val="24"/>
          <w:szCs w:val="24"/>
          <w:lang w:val="sr-Cyrl-RS"/>
        </w:rPr>
        <w:t>/2018,95/2018</w:t>
      </w:r>
      <w:r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спроводених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усвојеног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712C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ГОДИШЊИ ИЗВЕШТАЈ О РАДУ КОМУНАЛНЕ ИНСПЕКЦИЈЕ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ГРАДСКЕ ОПШТИНЕ </w:t>
      </w:r>
      <w:r w:rsidR="00C350C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НИШКА БАЊА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4712C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ГОДИНУ</w:t>
      </w:r>
    </w:p>
    <w:p w:rsidR="00A55C36" w:rsidRDefault="00A55C36" w:rsidP="0002799F">
      <w:pPr>
        <w:spacing w:after="0"/>
        <w:ind w:left="-426" w:right="-5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вероватних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</w:t>
      </w:r>
      <w:r w:rsidR="00D164D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4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</w:t>
      </w:r>
      <w:r w:rsidR="00D164D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</w:t>
      </w:r>
      <w:r w:rsidR="00D164D9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усмереним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подстицању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подржавању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обухваћених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превентивно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A55C36" w:rsidRDefault="00A55C36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B1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06782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</w:t>
      </w:r>
      <w:proofErr w:type="spellEnd"/>
      <w:r w:rsidR="009A322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9A3223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55C36" w:rsidRDefault="00A55C36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најављиване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уклањања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</w:t>
      </w:r>
      <w:r w:rsidR="009A3223">
        <w:rPr>
          <w:rFonts w:ascii="Times New Roman" w:hAnsi="Times New Roman" w:cs="Times New Roman"/>
          <w:sz w:val="24"/>
          <w:szCs w:val="24"/>
        </w:rPr>
        <w:t>исника</w:t>
      </w:r>
      <w:proofErr w:type="spellEnd"/>
      <w:r w:rsidR="009A3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223">
        <w:rPr>
          <w:rFonts w:ascii="Times New Roman" w:hAnsi="Times New Roman" w:cs="Times New Roman"/>
          <w:sz w:val="24"/>
          <w:szCs w:val="24"/>
        </w:rPr>
        <w:t>сеоск</w:t>
      </w:r>
      <w:proofErr w:type="spellEnd"/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н.м. Сићево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, н.м. Јелашница</w:t>
      </w:r>
      <w:r w:rsidR="00AB390E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AB390E">
        <w:rPr>
          <w:rFonts w:ascii="Times New Roman" w:hAnsi="Times New Roman" w:cs="Times New Roman"/>
          <w:sz w:val="24"/>
          <w:szCs w:val="24"/>
          <w:lang w:val="sr-Cyrl-RS"/>
        </w:rPr>
        <w:t>Просек</w:t>
      </w:r>
      <w:r w:rsidR="00D164D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64D9">
        <w:rPr>
          <w:rFonts w:ascii="Times New Roman" w:hAnsi="Times New Roman" w:cs="Times New Roman"/>
          <w:sz w:val="24"/>
          <w:szCs w:val="24"/>
          <w:lang w:val="sr-Cyrl-RS"/>
        </w:rPr>
        <w:t>и Островица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B390E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лужбене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саветодавне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вршене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најчешће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C36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="00A55C36">
        <w:rPr>
          <w:rFonts w:ascii="Times New Roman" w:hAnsi="Times New Roman" w:cs="Times New Roman"/>
          <w:sz w:val="24"/>
          <w:szCs w:val="24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усклађености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80%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откривених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отклоњених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умањених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заштићена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корективно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</w:t>
      </w:r>
      <w:r w:rsidR="002218A9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973">
        <w:rPr>
          <w:rFonts w:ascii="Times New Roman" w:hAnsi="Times New Roman" w:cs="Times New Roman"/>
          <w:sz w:val="24"/>
          <w:szCs w:val="24"/>
        </w:rPr>
        <w:t xml:space="preserve"> </w:t>
      </w:r>
      <w:r w:rsidR="007C4D27">
        <w:rPr>
          <w:rFonts w:ascii="Times New Roman" w:hAnsi="Times New Roman" w:cs="Times New Roman"/>
          <w:sz w:val="24"/>
          <w:szCs w:val="24"/>
          <w:lang w:val="sr-Cyrl-RS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</w:t>
      </w:r>
      <w:r w:rsidR="00083973">
        <w:rPr>
          <w:rFonts w:ascii="Times New Roman" w:hAnsi="Times New Roman" w:cs="Times New Roman"/>
          <w:sz w:val="24"/>
          <w:szCs w:val="24"/>
        </w:rPr>
        <w:t>ња</w:t>
      </w:r>
      <w:proofErr w:type="spellEnd"/>
      <w:r w:rsidR="0008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73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="0008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73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="0008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73">
        <w:rPr>
          <w:rFonts w:ascii="Times New Roman" w:hAnsi="Times New Roman" w:cs="Times New Roman"/>
          <w:sz w:val="24"/>
          <w:szCs w:val="24"/>
        </w:rPr>
        <w:t>неправилности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нерегистрованих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2C1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инспекцијске, имовинско-правне, комуналне, послове туризма и екологоје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36/2015);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уједначавања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дејствo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контролне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Остварењe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ваљаност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померања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90%)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386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="00B57386">
        <w:rPr>
          <w:rFonts w:ascii="Times New Roman" w:hAnsi="Times New Roman" w:cs="Times New Roman"/>
          <w:sz w:val="24"/>
          <w:szCs w:val="24"/>
        </w:rPr>
        <w:t xml:space="preserve"> у </w:t>
      </w:r>
      <w:r w:rsidR="00B57386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C36" w:rsidRPr="000434D8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97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инспекцијске, имовинско-оравне, комуналне, послове туризма и екологије,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константном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координације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0434D8">
        <w:rPr>
          <w:rFonts w:ascii="Times New Roman" w:hAnsi="Times New Roman" w:cs="Times New Roman"/>
          <w:sz w:val="24"/>
          <w:szCs w:val="24"/>
        </w:rPr>
        <w:t xml:space="preserve"> </w:t>
      </w:r>
      <w:r w:rsidR="000434D8">
        <w:rPr>
          <w:rFonts w:ascii="Times New Roman" w:hAnsi="Times New Roman" w:cs="Times New Roman"/>
          <w:sz w:val="24"/>
          <w:szCs w:val="24"/>
          <w:lang w:val="sr-Cyrl-RS"/>
        </w:rPr>
        <w:t>и инспекцијама Града Ниша</w:t>
      </w:r>
      <w:proofErr w:type="gramStart"/>
      <w:r w:rsidR="000434D8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F5">
        <w:rPr>
          <w:rFonts w:ascii="Times New Roman" w:hAnsi="Times New Roman" w:cs="Times New Roman"/>
          <w:sz w:val="24"/>
          <w:szCs w:val="24"/>
          <w:lang w:val="sr-Cyrl-RS"/>
        </w:rPr>
        <w:t xml:space="preserve">години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извршен</w:t>
      </w:r>
      <w:proofErr w:type="spellEnd"/>
      <w:r w:rsidR="006167F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7F5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899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F1899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</w:t>
      </w:r>
      <w:proofErr w:type="spellEnd"/>
      <w:r w:rsidR="006167F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</w:t>
      </w:r>
      <w:proofErr w:type="spellEnd"/>
      <w:r w:rsidR="006167F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саветодавн</w:t>
      </w:r>
      <w:proofErr w:type="spellEnd"/>
      <w:r w:rsidR="006167F5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>грађевинском инспекцијом</w:t>
      </w:r>
      <w:r w:rsidR="00DF189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B390E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инспекцијом за путеве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Секретаријата за инспекцијске послове Града Ниша</w:t>
      </w:r>
      <w:r w:rsidR="00DF189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proofErr w:type="gramStart"/>
      <w:r w:rsidR="00DF1899">
        <w:rPr>
          <w:rFonts w:ascii="Times New Roman" w:hAnsi="Times New Roman" w:cs="Times New Roman"/>
          <w:sz w:val="24"/>
          <w:szCs w:val="24"/>
          <w:lang w:val="sr-Cyrl-RS"/>
        </w:rPr>
        <w:t>републичком  геолошком</w:t>
      </w:r>
      <w:proofErr w:type="gramEnd"/>
      <w:r w:rsidR="00DF1899">
        <w:rPr>
          <w:rFonts w:ascii="Times New Roman" w:hAnsi="Times New Roman" w:cs="Times New Roman"/>
          <w:sz w:val="24"/>
          <w:szCs w:val="24"/>
          <w:lang w:val="sr-Cyrl-RS"/>
        </w:rPr>
        <w:t xml:space="preserve"> инспекцијом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34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B0B">
        <w:rPr>
          <w:rFonts w:ascii="Times New Roman" w:hAnsi="Times New Roman" w:cs="Times New Roman"/>
          <w:sz w:val="24"/>
          <w:szCs w:val="24"/>
          <w:lang w:val="sr-Cyrl-RS"/>
        </w:rPr>
        <w:t>Константна сарадња са Одељењем комуналне полиције на увођењу комуналног реда на територији Градске општине Нишка Бања</w:t>
      </w:r>
      <w:r w:rsidR="005D190E">
        <w:rPr>
          <w:rFonts w:ascii="Times New Roman" w:hAnsi="Times New Roman" w:cs="Times New Roman"/>
          <w:sz w:val="24"/>
          <w:szCs w:val="24"/>
          <w:lang w:val="sr-Cyrl-RS"/>
        </w:rPr>
        <w:t xml:space="preserve"> у 201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A43B0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D190E">
        <w:rPr>
          <w:rFonts w:ascii="Times New Roman" w:hAnsi="Times New Roman" w:cs="Times New Roman"/>
          <w:sz w:val="24"/>
          <w:szCs w:val="24"/>
          <w:lang w:val="sr-Cyrl-RS"/>
        </w:rPr>
        <w:t>години.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Материјални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делотворне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6BE3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инспекцијске, имовинско-правне, комуналне, послове туризма и екологије, </w:t>
      </w:r>
      <w:proofErr w:type="spellStart"/>
      <w:r w:rsidR="00334E58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E5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 w:rsid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чине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2 (два)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E59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334E58">
        <w:rPr>
          <w:rFonts w:ascii="Times New Roman" w:hAnsi="Times New Roman" w:cs="Times New Roman"/>
          <w:sz w:val="24"/>
          <w:szCs w:val="24"/>
          <w:lang w:val="sr-Cyrl-RS"/>
        </w:rPr>
        <w:t>ју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6782"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>
        <w:rPr>
          <w:rFonts w:ascii="Times New Roman" w:hAnsi="Times New Roman" w:cs="Times New Roman"/>
          <w:sz w:val="24"/>
          <w:szCs w:val="24"/>
        </w:rPr>
        <w:t>нспектори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рачунар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располагању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E58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фотоапарат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скенер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>фото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="00334E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Придржавање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придржавала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подносилаца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погледу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другостепених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покренутих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>): У 201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7C4D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C4D27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7C4D27">
        <w:rPr>
          <w:rFonts w:ascii="Times New Roman" w:hAnsi="Times New Roman" w:cs="Times New Roman"/>
          <w:sz w:val="24"/>
          <w:szCs w:val="24"/>
        </w:rPr>
        <w:t xml:space="preserve"> </w:t>
      </w:r>
      <w:r w:rsidR="007C4D27">
        <w:rPr>
          <w:rFonts w:ascii="Times New Roman" w:hAnsi="Times New Roman" w:cs="Times New Roman"/>
          <w:sz w:val="24"/>
          <w:szCs w:val="24"/>
          <w:lang w:val="sr-Cyrl-RS"/>
        </w:rPr>
        <w:t xml:space="preserve">нису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</w:t>
      </w:r>
      <w:proofErr w:type="spellEnd"/>
      <w:r w:rsidR="007C4D27">
        <w:rPr>
          <w:rFonts w:ascii="Times New Roman" w:hAnsi="Times New Roman" w:cs="Times New Roman"/>
          <w:sz w:val="24"/>
          <w:szCs w:val="24"/>
          <w:lang w:val="sr-Cyrl-RS"/>
        </w:rPr>
        <w:t xml:space="preserve">ошене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</w:t>
      </w:r>
      <w:proofErr w:type="spellEnd"/>
      <w:r w:rsidR="007C4D27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комуналног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="00F73A7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34E58" w:rsidRPr="00334E58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Поступање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решавању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исходима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тог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истицање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поднетих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односиле</w:t>
      </w:r>
      <w:proofErr w:type="spellEnd"/>
      <w:r w:rsidR="009A32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34E58">
        <w:rPr>
          <w:rFonts w:ascii="Times New Roman" w:hAnsi="Times New Roman" w:cs="Times New Roman"/>
          <w:sz w:val="24"/>
          <w:szCs w:val="24"/>
        </w:rPr>
        <w:t xml:space="preserve"> 201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34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34E5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 xml:space="preserve">није било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притужб</w:t>
      </w:r>
      <w:proofErr w:type="spellEnd"/>
      <w:r w:rsidR="00334E58" w:rsidRPr="00334E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Одсеку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градских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Секретаријата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334E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5C36" w:rsidRPr="00DF1899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тих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обука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службеника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вршење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похађали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облике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E58">
        <w:rPr>
          <w:rFonts w:ascii="Times New Roman" w:hAnsi="Times New Roman" w:cs="Times New Roman"/>
          <w:sz w:val="24"/>
          <w:szCs w:val="24"/>
        </w:rPr>
        <w:t>усавршавања</w:t>
      </w:r>
      <w:proofErr w:type="spellEnd"/>
      <w:r w:rsidRPr="00334E58">
        <w:rPr>
          <w:rFonts w:ascii="Times New Roman" w:hAnsi="Times New Roman" w:cs="Times New Roman"/>
          <w:sz w:val="24"/>
          <w:szCs w:val="24"/>
        </w:rPr>
        <w:t>:</w:t>
      </w:r>
    </w:p>
    <w:p w:rsidR="00DF1899" w:rsidRPr="00DF1899" w:rsidRDefault="00DF1899" w:rsidP="00DF1899">
      <w:p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Инспектори су присустволи семинарима у организацији Сталне конференције градова и општина и Национална академија за јавну управу.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Иницијативе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учествовала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иницијативама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55C36" w:rsidRDefault="00A55C36" w:rsidP="00AB390E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="00F73A7B">
        <w:rPr>
          <w:rFonts w:ascii="Times New Roman" w:hAnsi="Times New Roman" w:cs="Times New Roman"/>
          <w:sz w:val="24"/>
          <w:szCs w:val="24"/>
          <w:lang w:val="sr-Cyrl-RS"/>
        </w:rPr>
        <w:t xml:space="preserve"> и допуне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532F68">
        <w:rPr>
          <w:rFonts w:ascii="Times New Roman" w:hAnsi="Times New Roman" w:cs="Times New Roman"/>
          <w:sz w:val="24"/>
          <w:szCs w:val="24"/>
          <w:lang w:val="sr-Cyrl-RS"/>
        </w:rPr>
        <w:t xml:space="preserve">општим условима искоришћавања и одржавања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сеоски</w:t>
      </w:r>
      <w:proofErr w:type="spellEnd"/>
      <w:r w:rsidR="00532F68">
        <w:rPr>
          <w:rFonts w:ascii="Times New Roman" w:hAnsi="Times New Roman" w:cs="Times New Roman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водовод</w:t>
      </w:r>
      <w:proofErr w:type="spellEnd"/>
      <w:r w:rsidR="00532F6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E08">
        <w:rPr>
          <w:rFonts w:ascii="Times New Roman" w:hAnsi="Times New Roman" w:cs="Times New Roman"/>
          <w:sz w:val="24"/>
          <w:szCs w:val="24"/>
          <w:lang w:val="sr-Cyrl-RS"/>
        </w:rPr>
        <w:t>Нишка Бања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3E08" w:rsidRPr="006167F5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предузете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ажурности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информационом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: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чествовање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изменама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обрасца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извештавање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усклађивања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7F5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6167F5">
        <w:rPr>
          <w:rFonts w:ascii="Times New Roman" w:hAnsi="Times New Roman" w:cs="Times New Roman"/>
          <w:sz w:val="24"/>
          <w:szCs w:val="24"/>
        </w:rPr>
        <w:t>;</w:t>
      </w:r>
    </w:p>
    <w:p w:rsidR="00A55C36" w:rsidRDefault="00A55C36" w:rsidP="0002799F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поверених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продајног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трговини</w:t>
      </w:r>
      <w:proofErr w:type="spellEnd"/>
      <w:r w:rsidR="000578DA">
        <w:rPr>
          <w:rFonts w:ascii="Times New Roman" w:hAnsi="Times New Roman" w:cs="Times New Roman"/>
          <w:sz w:val="24"/>
          <w:szCs w:val="24"/>
          <w:lang w:val="sr-Cyrl-RS"/>
        </w:rPr>
        <w:t>, 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Одсека за </w:t>
      </w:r>
      <w:r w:rsidR="000578DA">
        <w:rPr>
          <w:rFonts w:ascii="Times New Roman" w:hAnsi="Times New Roman" w:cs="Times New Roman"/>
          <w:sz w:val="24"/>
          <w:szCs w:val="24"/>
          <w:lang w:val="sr-Cyrl-RS"/>
        </w:rPr>
        <w:t>инспецијске</w:t>
      </w:r>
      <w:proofErr w:type="gramStart"/>
      <w:r w:rsidR="000578DA">
        <w:rPr>
          <w:rFonts w:ascii="Times New Roman" w:hAnsi="Times New Roman" w:cs="Times New Roman"/>
          <w:sz w:val="24"/>
          <w:szCs w:val="24"/>
          <w:lang w:val="sr-Cyrl-RS"/>
        </w:rPr>
        <w:t>,имовинско</w:t>
      </w:r>
      <w:proofErr w:type="gramEnd"/>
      <w:r w:rsidR="000578DA">
        <w:rPr>
          <w:rFonts w:ascii="Times New Roman" w:hAnsi="Times New Roman" w:cs="Times New Roman"/>
          <w:sz w:val="24"/>
          <w:szCs w:val="24"/>
          <w:lang w:val="sr-Cyrl-RS"/>
        </w:rPr>
        <w:t xml:space="preserve">-правне, комуналне, послове туризма и екологије </w:t>
      </w:r>
      <w:r w:rsidR="009A3223">
        <w:rPr>
          <w:rFonts w:ascii="Times New Roman" w:hAnsi="Times New Roman" w:cs="Times New Roman"/>
          <w:sz w:val="24"/>
          <w:szCs w:val="24"/>
          <w:lang w:val="sr-Cyrl-RS"/>
        </w:rPr>
        <w:t xml:space="preserve">Нишка Бања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извршавала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једноставнијих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процедура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BE3" w:rsidRPr="00986BE3" w:rsidRDefault="00A55C36" w:rsidP="00986BE3">
      <w:pPr>
        <w:pStyle w:val="ListParagraph"/>
        <w:numPr>
          <w:ilvl w:val="0"/>
          <w:numId w:val="1"/>
        </w:num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Исходи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698">
        <w:rPr>
          <w:rFonts w:ascii="Times New Roman" w:hAnsi="Times New Roman" w:cs="Times New Roman"/>
          <w:sz w:val="24"/>
          <w:szCs w:val="24"/>
          <w:lang w:val="sr-Cyrl-RS"/>
        </w:rPr>
        <w:t>по извршеном инспекцијском надзору</w:t>
      </w:r>
      <w:r w:rsidR="0002799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="00E36698">
        <w:rPr>
          <w:rFonts w:ascii="Times New Roman" w:hAnsi="Times New Roman" w:cs="Times New Roman"/>
          <w:sz w:val="24"/>
          <w:szCs w:val="24"/>
          <w:lang w:val="sr-Cyrl-RS"/>
        </w:rPr>
        <w:t xml:space="preserve"> је донела</w:t>
      </w:r>
      <w:r w:rsidR="00986BE3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0" w:name="_GoBack"/>
      <w:bookmarkEnd w:id="0"/>
      <w:r w:rsidR="00E366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55C36" w:rsidRPr="00986BE3" w:rsidRDefault="00986BE3" w:rsidP="00986BE3">
      <w:pPr>
        <w:pStyle w:val="ListParagraph"/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D2D2E" w:rsidRPr="00986BE3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6698" w:rsidRPr="00986BE3">
        <w:rPr>
          <w:rFonts w:ascii="Times New Roman" w:hAnsi="Times New Roman" w:cs="Times New Roman"/>
          <w:sz w:val="24"/>
          <w:szCs w:val="24"/>
          <w:lang w:val="sr-Cyrl-RS"/>
        </w:rPr>
        <w:t>прекршајн</w:t>
      </w:r>
      <w:r w:rsidR="000D2D2E" w:rsidRPr="00986BE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36698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налога (</w:t>
      </w:r>
      <w:r w:rsidR="00DF1899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2 прекршајна налога </w:t>
      </w:r>
      <w:r w:rsidR="0002799F" w:rsidRPr="00986BE3">
        <w:rPr>
          <w:rFonts w:ascii="Times New Roman" w:hAnsi="Times New Roman" w:cs="Times New Roman"/>
          <w:sz w:val="24"/>
          <w:szCs w:val="24"/>
          <w:lang w:val="sr-Cyrl-RS"/>
        </w:rPr>
        <w:t>наплаћена</w:t>
      </w:r>
      <w:r w:rsidR="00DF1899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у законском року;</w:t>
      </w:r>
      <w:r w:rsidR="0002799F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1899" w:rsidRPr="00986BE3">
        <w:rPr>
          <w:rFonts w:ascii="Times New Roman" w:hAnsi="Times New Roman" w:cs="Times New Roman"/>
          <w:sz w:val="24"/>
          <w:szCs w:val="24"/>
          <w:lang w:val="sr-Cyrl-RS"/>
        </w:rPr>
        <w:t>2 прекршајна налога</w:t>
      </w:r>
      <w:r w:rsidR="0002799F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достављена прекршајном суду</w:t>
      </w:r>
      <w:r w:rsidR="00AB390E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на да</w:t>
      </w:r>
      <w:r w:rsidR="00DF1899" w:rsidRPr="00986BE3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AB390E" w:rsidRPr="00986BE3">
        <w:rPr>
          <w:rFonts w:ascii="Times New Roman" w:hAnsi="Times New Roman" w:cs="Times New Roman"/>
          <w:sz w:val="24"/>
          <w:szCs w:val="24"/>
          <w:lang w:val="sr-Cyrl-RS"/>
        </w:rPr>
        <w:t>у надлежност</w:t>
      </w:r>
      <w:r w:rsidR="0002799F" w:rsidRPr="00986BE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F1899" w:rsidRPr="00986B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36698" w:rsidRPr="00986B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36698" w:rsidRPr="0002799F" w:rsidRDefault="00E36698" w:rsidP="0002799F">
      <w:p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02799F">
      <w:pPr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</w:p>
    <w:p w:rsidR="006167F5" w:rsidRPr="006167F5" w:rsidRDefault="006167F5" w:rsidP="0002799F">
      <w:pPr>
        <w:spacing w:after="0" w:line="240" w:lineRule="auto"/>
        <w:ind w:left="-426" w:right="-517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6167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                               </w:t>
      </w:r>
      <w:r w:rsidR="000578D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</w:t>
      </w:r>
      <w:r w:rsidR="0002799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</w:t>
      </w:r>
      <w:r w:rsidRPr="006167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Одсек за </w:t>
      </w:r>
      <w:r w:rsidR="000578D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инспекцијске, имовинско-правне,</w:t>
      </w:r>
    </w:p>
    <w:p w:rsidR="00A55C36" w:rsidRDefault="006167F5" w:rsidP="0002799F">
      <w:pPr>
        <w:spacing w:after="0"/>
        <w:ind w:left="-426" w:right="-51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7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 </w:t>
      </w:r>
      <w:r w:rsidR="0002799F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</w:t>
      </w:r>
      <w:r w:rsidR="000578D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                              </w:t>
      </w:r>
      <w:r w:rsidR="00F519C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к</w:t>
      </w:r>
      <w:r w:rsidRPr="006167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омуналне</w:t>
      </w:r>
      <w:r w:rsidR="000578DA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Pr="006167F5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послове туризма</w:t>
      </w:r>
      <w:r w:rsidR="00F519C1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и екологије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36" w:rsidRDefault="00A55C36" w:rsidP="0002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330"/>
        </w:tabs>
        <w:spacing w:after="0"/>
        <w:ind w:left="-426" w:right="-5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167F5">
        <w:rPr>
          <w:rFonts w:ascii="Times New Roman" w:hAnsi="Times New Roman" w:cs="Times New Roman"/>
          <w:sz w:val="24"/>
          <w:szCs w:val="24"/>
        </w:rPr>
        <w:tab/>
      </w:r>
    </w:p>
    <w:p w:rsidR="00426CCD" w:rsidRPr="006167F5" w:rsidRDefault="006167F5" w:rsidP="0002799F">
      <w:pPr>
        <w:tabs>
          <w:tab w:val="left" w:pos="5745"/>
        </w:tabs>
        <w:ind w:left="-426" w:right="-517"/>
        <w:rPr>
          <w:rFonts w:ascii="Times New Roman" w:hAnsi="Times New Roman" w:cs="Times New Roman"/>
          <w:lang w:val="sr-Cyrl-RS"/>
        </w:rPr>
      </w:pPr>
      <w:r>
        <w:tab/>
      </w:r>
    </w:p>
    <w:sectPr w:rsidR="00426CCD" w:rsidRPr="006167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51B4"/>
    <w:multiLevelType w:val="hybridMultilevel"/>
    <w:tmpl w:val="78909A86"/>
    <w:lvl w:ilvl="0" w:tplc="979E0B80">
      <w:numFmt w:val="bullet"/>
      <w:lvlText w:val="-"/>
      <w:lvlJc w:val="left"/>
      <w:pPr>
        <w:ind w:left="-6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6553BAE"/>
    <w:multiLevelType w:val="hybridMultilevel"/>
    <w:tmpl w:val="344C9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29F6"/>
    <w:multiLevelType w:val="hybridMultilevel"/>
    <w:tmpl w:val="18641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0B44A3"/>
    <w:multiLevelType w:val="hybridMultilevel"/>
    <w:tmpl w:val="C6428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6A6561"/>
    <w:multiLevelType w:val="hybridMultilevel"/>
    <w:tmpl w:val="3036E0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B458A9"/>
    <w:multiLevelType w:val="hybridMultilevel"/>
    <w:tmpl w:val="09E035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36"/>
    <w:rsid w:val="0002799F"/>
    <w:rsid w:val="000434D8"/>
    <w:rsid w:val="000578DA"/>
    <w:rsid w:val="00061541"/>
    <w:rsid w:val="00083973"/>
    <w:rsid w:val="000D2D2E"/>
    <w:rsid w:val="0015711D"/>
    <w:rsid w:val="002218A9"/>
    <w:rsid w:val="00306782"/>
    <w:rsid w:val="00334E58"/>
    <w:rsid w:val="00426CCD"/>
    <w:rsid w:val="004712C1"/>
    <w:rsid w:val="00532F68"/>
    <w:rsid w:val="005D190E"/>
    <w:rsid w:val="006167F5"/>
    <w:rsid w:val="00651E8C"/>
    <w:rsid w:val="007C4D27"/>
    <w:rsid w:val="00951E5A"/>
    <w:rsid w:val="00967B13"/>
    <w:rsid w:val="00986BE3"/>
    <w:rsid w:val="009A3223"/>
    <w:rsid w:val="00A43B0B"/>
    <w:rsid w:val="00A55C36"/>
    <w:rsid w:val="00AB390E"/>
    <w:rsid w:val="00B57386"/>
    <w:rsid w:val="00B63E08"/>
    <w:rsid w:val="00C350CD"/>
    <w:rsid w:val="00CE4E59"/>
    <w:rsid w:val="00D164D9"/>
    <w:rsid w:val="00DC0EE8"/>
    <w:rsid w:val="00DF1899"/>
    <w:rsid w:val="00E36698"/>
    <w:rsid w:val="00F519C1"/>
    <w:rsid w:val="00F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C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4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Krstic</dc:creator>
  <cp:lastModifiedBy>Slaviša Krstić</cp:lastModifiedBy>
  <cp:revision>18</cp:revision>
  <cp:lastPrinted>2019-01-26T10:36:00Z</cp:lastPrinted>
  <dcterms:created xsi:type="dcterms:W3CDTF">2018-02-08T09:50:00Z</dcterms:created>
  <dcterms:modified xsi:type="dcterms:W3CDTF">2020-02-05T07:15:00Z</dcterms:modified>
</cp:coreProperties>
</file>