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C40DB" w:rsidRDefault="000C40DB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39B8">
        <w:rPr>
          <w:rFonts w:ascii="Arial" w:hAnsi="Arial" w:cs="Arial"/>
          <w:sz w:val="24"/>
          <w:szCs w:val="24"/>
          <w:lang w:val="sr-Cyrl-CS"/>
        </w:rPr>
        <w:t>На основу члана 39.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>и 61</w:t>
      </w:r>
      <w:r w:rsidR="0063624E">
        <w:rPr>
          <w:rFonts w:ascii="Arial" w:hAnsi="Arial" w:cs="Arial"/>
          <w:sz w:val="24"/>
          <w:szCs w:val="24"/>
          <w:lang w:val="sr-Cyrl-CS"/>
        </w:rPr>
        <w:t>.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 Закона о јавн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им набавкама ("Службени гласник </w:t>
      </w:r>
      <w:r w:rsidRPr="001339B8">
        <w:rPr>
          <w:rFonts w:ascii="Arial" w:hAnsi="Arial" w:cs="Arial"/>
          <w:sz w:val="24"/>
          <w:szCs w:val="24"/>
          <w:lang w:val="sr-Cyrl-CS"/>
        </w:rPr>
        <w:t>Републике</w:t>
      </w:r>
      <w:r w:rsidR="0063624E">
        <w:rPr>
          <w:rFonts w:ascii="Arial" w:hAnsi="Arial" w:cs="Arial"/>
          <w:sz w:val="24"/>
          <w:szCs w:val="24"/>
        </w:rPr>
        <w:t xml:space="preserve">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Србије" број 124/2012)</w:t>
      </w:r>
      <w:r w:rsidR="0063624E">
        <w:rPr>
          <w:rFonts w:ascii="Arial" w:hAnsi="Arial" w:cs="Arial"/>
          <w:sz w:val="24"/>
          <w:szCs w:val="24"/>
        </w:rPr>
        <w:t xml:space="preserve">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и члана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2</w:t>
      </w:r>
      <w:r w:rsidR="0063624E">
        <w:rPr>
          <w:rFonts w:ascii="Arial" w:hAnsi="Arial" w:cs="Arial"/>
          <w:sz w:val="24"/>
          <w:szCs w:val="24"/>
          <w:lang w:val="sr-Cyrl-CS"/>
        </w:rPr>
        <w:t>.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 Правилника о обавезним елементима конкурсне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документације у поступцима јавних набавки и начину доказивања испуњености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услова  (Службени гласник РС" бр. 29/2013), </w:t>
      </w:r>
      <w:r w:rsidRPr="001339B8">
        <w:rPr>
          <w:rFonts w:ascii="Arial" w:hAnsi="Arial" w:cs="Arial"/>
          <w:sz w:val="24"/>
          <w:szCs w:val="24"/>
        </w:rPr>
        <w:t>Комисија за јавну набавку</w:t>
      </w:r>
      <w:r w:rsidRPr="001339B8">
        <w:rPr>
          <w:rFonts w:ascii="Arial" w:hAnsi="Arial" w:cs="Arial"/>
          <w:sz w:val="24"/>
          <w:szCs w:val="24"/>
          <w:lang w:val="en-U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образована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>од стране на</w:t>
      </w:r>
      <w:r w:rsidR="00B116CC">
        <w:rPr>
          <w:rFonts w:ascii="Arial" w:hAnsi="Arial" w:cs="Arial"/>
          <w:sz w:val="24"/>
          <w:szCs w:val="24"/>
          <w:lang w:val="sr-Cyrl-CS"/>
        </w:rPr>
        <w:t>ручиоца Градске општине Нишка Б</w:t>
      </w:r>
      <w:r w:rsidR="001339B8" w:rsidRPr="001339B8">
        <w:rPr>
          <w:rFonts w:ascii="Arial" w:hAnsi="Arial" w:cs="Arial"/>
          <w:sz w:val="24"/>
          <w:szCs w:val="24"/>
          <w:lang w:val="sr-Cyrl-CS"/>
        </w:rPr>
        <w:t>ања</w:t>
      </w:r>
      <w:r w:rsidRPr="001339B8">
        <w:rPr>
          <w:rFonts w:ascii="Arial" w:hAnsi="Arial" w:cs="Arial"/>
          <w:sz w:val="24"/>
          <w:szCs w:val="24"/>
        </w:rPr>
        <w:t>,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сачини</w:t>
      </w:r>
      <w:r w:rsidRPr="001339B8">
        <w:rPr>
          <w:rFonts w:ascii="Arial" w:hAnsi="Arial" w:cs="Arial"/>
          <w:sz w:val="24"/>
          <w:szCs w:val="24"/>
        </w:rPr>
        <w:t>ла</w:t>
      </w:r>
      <w:r w:rsidR="004111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је</w:t>
      </w:r>
      <w:r w:rsidR="004111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Конкурсну </w:t>
      </w:r>
      <w:r w:rsidR="004111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>документацију</w:t>
      </w:r>
      <w:r w:rsidRPr="001339B8">
        <w:rPr>
          <w:rFonts w:ascii="Arial" w:hAnsi="Arial" w:cs="Arial"/>
          <w:sz w:val="24"/>
          <w:szCs w:val="24"/>
        </w:rPr>
        <w:t xml:space="preserve"> 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за   јавну </w:t>
      </w:r>
      <w:r w:rsidRPr="001339B8">
        <w:rPr>
          <w:rFonts w:ascii="Arial" w:hAnsi="Arial" w:cs="Arial"/>
          <w:sz w:val="24"/>
          <w:szCs w:val="24"/>
        </w:rPr>
        <w:t xml:space="preserve">  </w:t>
      </w:r>
      <w:r w:rsidRPr="001339B8">
        <w:rPr>
          <w:rFonts w:ascii="Arial" w:hAnsi="Arial" w:cs="Arial"/>
          <w:sz w:val="24"/>
          <w:szCs w:val="24"/>
          <w:lang w:val="sr-Cyrl-CS"/>
        </w:rPr>
        <w:t>набавку мале вредности бр.</w:t>
      </w:r>
      <w:r w:rsidR="00DC1A0F">
        <w:rPr>
          <w:rFonts w:ascii="Arial" w:hAnsi="Arial" w:cs="Arial"/>
          <w:sz w:val="24"/>
          <w:szCs w:val="24"/>
          <w:lang w:val="sr-Cyrl-CS"/>
        </w:rPr>
        <w:t xml:space="preserve">    2-2/2013-05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, предмет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39B8" w:rsidRPr="001339B8">
        <w:rPr>
          <w:rFonts w:ascii="Arial" w:hAnsi="Arial" w:cs="Arial"/>
          <w:sz w:val="24"/>
          <w:szCs w:val="24"/>
          <w:lang w:val="sr-Cyrl-CS"/>
        </w:rPr>
        <w:t xml:space="preserve">набавке   </w:t>
      </w:r>
      <w:r w:rsidR="001339B8" w:rsidRPr="001339B8">
        <w:rPr>
          <w:rFonts w:ascii="Arial" w:hAnsi="Arial" w:cs="Arial"/>
          <w:sz w:val="24"/>
          <w:szCs w:val="24"/>
        </w:rPr>
        <w:t xml:space="preserve">услуге информисања, маркетинга, ознаке из општег речника набавки: </w:t>
      </w:r>
      <w:r w:rsidR="001339B8" w:rsidRPr="00B116CC">
        <w:rPr>
          <w:rFonts w:ascii="Arial" w:hAnsi="Arial" w:cs="Arial"/>
          <w:sz w:val="24"/>
          <w:szCs w:val="24"/>
        </w:rPr>
        <w:t xml:space="preserve">79000000, </w:t>
      </w:r>
      <w:r w:rsidR="001339B8" w:rsidRPr="00B116CC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B116CC">
        <w:rPr>
          <w:rFonts w:ascii="Arial" w:hAnsi="Arial" w:cs="Arial"/>
          <w:sz w:val="24"/>
          <w:szCs w:val="24"/>
          <w:lang w:val="sr-Cyrl-CS"/>
        </w:rPr>
        <w:t>за потребе  Г</w:t>
      </w:r>
      <w:r w:rsidR="001339B8" w:rsidRPr="00B116CC">
        <w:rPr>
          <w:rFonts w:ascii="Arial" w:hAnsi="Arial" w:cs="Arial"/>
          <w:sz w:val="24"/>
          <w:szCs w:val="24"/>
          <w:lang w:val="sr-Cyrl-CS"/>
        </w:rPr>
        <w:t>радске општине Нишка Бања</w:t>
      </w:r>
      <w:r w:rsidRPr="00B116CC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63624E" w:rsidRP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C40DB" w:rsidRPr="001339B8" w:rsidRDefault="0063624E" w:rsidP="0063624E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C40DB" w:rsidRPr="001339B8">
        <w:rPr>
          <w:rFonts w:ascii="Arial" w:hAnsi="Arial" w:cs="Arial"/>
          <w:sz w:val="24"/>
          <w:szCs w:val="24"/>
          <w:lang w:val="sr-Cyrl-CS"/>
        </w:rPr>
        <w:t xml:space="preserve">Набавка је обликована у </w:t>
      </w:r>
      <w:r w:rsidR="001339B8" w:rsidRPr="001339B8">
        <w:rPr>
          <w:rFonts w:ascii="Arial" w:hAnsi="Arial" w:cs="Arial"/>
          <w:sz w:val="24"/>
          <w:szCs w:val="24"/>
        </w:rPr>
        <w:t>2</w:t>
      </w:r>
      <w:r w:rsidR="000C40DB" w:rsidRPr="001339B8">
        <w:rPr>
          <w:rFonts w:ascii="Arial" w:hAnsi="Arial" w:cs="Arial"/>
          <w:sz w:val="24"/>
          <w:szCs w:val="24"/>
        </w:rPr>
        <w:t xml:space="preserve"> ( </w:t>
      </w:r>
      <w:r w:rsidR="001339B8" w:rsidRPr="001339B8">
        <w:rPr>
          <w:rFonts w:ascii="Arial" w:hAnsi="Arial" w:cs="Arial"/>
          <w:sz w:val="24"/>
          <w:szCs w:val="24"/>
          <w:lang w:val="sr-Cyrl-CS"/>
        </w:rPr>
        <w:t>две</w:t>
      </w:r>
      <w:r w:rsidR="000C40DB" w:rsidRPr="001339B8">
        <w:rPr>
          <w:rFonts w:ascii="Arial" w:hAnsi="Arial" w:cs="Arial"/>
          <w:sz w:val="24"/>
          <w:szCs w:val="24"/>
          <w:lang w:val="sr-Cyrl-CS"/>
        </w:rPr>
        <w:t xml:space="preserve"> )  партије и то: </w:t>
      </w:r>
    </w:p>
    <w:p w:rsidR="001339B8" w:rsidRPr="001339B8" w:rsidRDefault="001339B8" w:rsidP="00B116C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339B8" w:rsidRPr="001339B8" w:rsidRDefault="001339B8" w:rsidP="00B116CC">
      <w:pPr>
        <w:ind w:right="-540"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1339B8">
        <w:rPr>
          <w:rFonts w:ascii="Arial" w:hAnsi="Arial" w:cs="Arial"/>
          <w:sz w:val="24"/>
          <w:szCs w:val="24"/>
          <w:lang w:val="sr-Cyrl-CS"/>
        </w:rPr>
        <w:t>Партија 1 Електронски медиј – Телевизија: регионална  покривеност</w:t>
      </w:r>
    </w:p>
    <w:p w:rsidR="001339B8" w:rsidRDefault="001339B8" w:rsidP="00B116CC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  <w:r w:rsidRPr="001339B8">
        <w:rPr>
          <w:rFonts w:ascii="Arial" w:hAnsi="Arial" w:cs="Arial"/>
          <w:sz w:val="24"/>
          <w:szCs w:val="24"/>
          <w:lang w:val="sr-Cyrl-CS"/>
        </w:rPr>
        <w:tab/>
        <w:t>Партија 2:Електронски медиј – Телевизија: локална покривеност</w:t>
      </w: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AA1C09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ГРАДСКА ОПШТИНА НИШКА БАЊА</w:t>
      </w:r>
    </w:p>
    <w:p w:rsidR="00AA1C09" w:rsidRDefault="00AA1C09" w:rsidP="00AA1C09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ул. Синђелићева 3</w:t>
      </w:r>
    </w:p>
    <w:p w:rsidR="00AA1C09" w:rsidRPr="00AA1C09" w:rsidRDefault="00AA1C09" w:rsidP="00AA1C09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18205 Нишка Бања</w:t>
      </w:r>
    </w:p>
    <w:p w:rsidR="000C40DB" w:rsidRDefault="001339B8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339B8">
        <w:rPr>
          <w:rFonts w:ascii="Arial" w:hAnsi="Arial" w:cs="Arial"/>
          <w:sz w:val="22"/>
          <w:szCs w:val="22"/>
        </w:rPr>
        <w:t xml:space="preserve"> </w:t>
      </w: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P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C40DB" w:rsidRPr="001339B8" w:rsidRDefault="000C40DB" w:rsidP="001339B8">
      <w:pPr>
        <w:ind w:right="-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Pr="00B116CC" w:rsidRDefault="000C40DB" w:rsidP="00AA1C09">
      <w:pPr>
        <w:jc w:val="center"/>
        <w:rPr>
          <w:rFonts w:ascii="Arial" w:hAnsi="Arial" w:cs="Arial"/>
          <w:sz w:val="48"/>
          <w:szCs w:val="48"/>
          <w:u w:val="single"/>
          <w:lang w:val="sr-Cyrl-CS"/>
        </w:rPr>
      </w:pPr>
      <w:r w:rsidRPr="00DB05EF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B116CC">
        <w:rPr>
          <w:rFonts w:ascii="Arial" w:hAnsi="Arial" w:cs="Arial"/>
        </w:rPr>
        <w:t xml:space="preserve"> </w:t>
      </w:r>
      <w:r w:rsidR="00AA1C09" w:rsidRPr="00B116CC">
        <w:rPr>
          <w:rFonts w:ascii="Arial" w:hAnsi="Arial" w:cs="Arial"/>
          <w:sz w:val="48"/>
          <w:szCs w:val="48"/>
          <w:u w:val="single"/>
          <w:lang w:val="sr-Cyrl-CS"/>
        </w:rPr>
        <w:t>КОНКУРСНА ДОКУМЕНТАЦИЈА</w:t>
      </w:r>
    </w:p>
    <w:p w:rsidR="00AA1C09" w:rsidRPr="00B116CC" w:rsidRDefault="00AA1C09" w:rsidP="00AA1C09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 xml:space="preserve">за прикупљање понуда </w:t>
      </w:r>
    </w:p>
    <w:p w:rsidR="00AA1C09" w:rsidRPr="00B116CC" w:rsidRDefault="00AA1C09" w:rsidP="00AA1C09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 xml:space="preserve">у поступку јавне набавке мале вредности </w:t>
      </w:r>
    </w:p>
    <w:p w:rsidR="00AA1C09" w:rsidRPr="00B116CC" w:rsidRDefault="00AA1C09" w:rsidP="00AA1C09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>за набавку услуга</w:t>
      </w:r>
      <w:r w:rsidR="00B116CC" w:rsidRPr="00B116CC">
        <w:rPr>
          <w:rFonts w:ascii="Arial" w:hAnsi="Arial" w:cs="Arial"/>
          <w:sz w:val="36"/>
          <w:szCs w:val="36"/>
          <w:lang w:val="sr-Cyrl-CS"/>
        </w:rPr>
        <w:t xml:space="preserve"> </w:t>
      </w:r>
      <w:r w:rsidR="00B116CC" w:rsidRPr="00B116CC">
        <w:rPr>
          <w:rFonts w:ascii="Arial" w:hAnsi="Arial" w:cs="Arial"/>
          <w:sz w:val="36"/>
          <w:szCs w:val="36"/>
        </w:rPr>
        <w:t>информисања, маркетинга</w:t>
      </w:r>
      <w:r w:rsidR="00B116CC" w:rsidRPr="00B116CC">
        <w:rPr>
          <w:rFonts w:ascii="Arial" w:hAnsi="Arial" w:cs="Arial"/>
          <w:sz w:val="36"/>
          <w:szCs w:val="36"/>
          <w:lang w:val="sr-Cyrl-CS"/>
        </w:rPr>
        <w:t xml:space="preserve"> </w:t>
      </w:r>
    </w:p>
    <w:p w:rsidR="000E0879" w:rsidRPr="00B116CC" w:rsidRDefault="000E0879" w:rsidP="00AA1C09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>број</w:t>
      </w:r>
      <w:r w:rsidR="00B116CC" w:rsidRPr="00B116CC">
        <w:rPr>
          <w:rFonts w:ascii="Arial" w:hAnsi="Arial" w:cs="Arial"/>
          <w:sz w:val="36"/>
          <w:szCs w:val="36"/>
          <w:lang w:val="sr-Cyrl-CS"/>
        </w:rPr>
        <w:t xml:space="preserve"> набавке  </w:t>
      </w:r>
      <w:r w:rsidR="004111D2">
        <w:rPr>
          <w:rFonts w:ascii="Arial" w:hAnsi="Arial" w:cs="Arial"/>
          <w:sz w:val="36"/>
          <w:szCs w:val="36"/>
          <w:lang w:val="sr-Cyrl-CS"/>
        </w:rPr>
        <w:t>2-2/2013-05</w:t>
      </w:r>
    </w:p>
    <w:p w:rsidR="00AA1C09" w:rsidRPr="00B116CC" w:rsidRDefault="00AA1C09" w:rsidP="00AA1C09">
      <w:pPr>
        <w:rPr>
          <w:rFonts w:ascii="Arial" w:hAnsi="Arial" w:cs="Arial"/>
          <w:sz w:val="36"/>
          <w:szCs w:val="36"/>
          <w:lang w:val="sr-Cyrl-CS"/>
        </w:rPr>
      </w:pPr>
    </w:p>
    <w:p w:rsidR="000C40DB" w:rsidRPr="00B116CC" w:rsidRDefault="00AA1C09" w:rsidP="001339B8">
      <w:pPr>
        <w:ind w:right="-540"/>
        <w:jc w:val="both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 xml:space="preserve"> </w:t>
      </w:r>
    </w:p>
    <w:p w:rsidR="00AA1C09" w:rsidRPr="00B116CC" w:rsidRDefault="00AA1C09" w:rsidP="001339B8">
      <w:pPr>
        <w:ind w:right="-540"/>
        <w:jc w:val="both"/>
        <w:rPr>
          <w:sz w:val="36"/>
          <w:szCs w:val="36"/>
          <w:lang w:val="sr-Cyrl-CS"/>
        </w:rPr>
      </w:pPr>
    </w:p>
    <w:p w:rsidR="00AA1C09" w:rsidRPr="00B116CC" w:rsidRDefault="00AA1C09" w:rsidP="001339B8">
      <w:pPr>
        <w:ind w:right="-540"/>
        <w:jc w:val="both"/>
        <w:rPr>
          <w:sz w:val="36"/>
          <w:szCs w:val="36"/>
          <w:lang w:val="sr-Cyrl-CS"/>
        </w:rPr>
      </w:pPr>
    </w:p>
    <w:p w:rsidR="00AA1C09" w:rsidRPr="00B116CC" w:rsidRDefault="00AA1C09" w:rsidP="001339B8">
      <w:pPr>
        <w:ind w:right="-540"/>
        <w:jc w:val="both"/>
        <w:rPr>
          <w:sz w:val="36"/>
          <w:szCs w:val="36"/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AA1C09">
      <w:pPr>
        <w:ind w:right="-540"/>
        <w:jc w:val="center"/>
        <w:rPr>
          <w:lang w:val="sr-Cyrl-CS"/>
        </w:rPr>
      </w:pPr>
    </w:p>
    <w:p w:rsidR="00AA1C09" w:rsidRDefault="00AA1C09" w:rsidP="00B116CC">
      <w:pPr>
        <w:ind w:right="-540"/>
        <w:rPr>
          <w:rFonts w:ascii="Arial" w:hAnsi="Arial" w:cs="Arial"/>
          <w:sz w:val="24"/>
          <w:szCs w:val="24"/>
          <w:lang w:val="sr-Cyrl-CS"/>
        </w:rPr>
      </w:pPr>
    </w:p>
    <w:p w:rsidR="000868F2" w:rsidRDefault="00AA1C09" w:rsidP="0063624E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Нишка Бања, јул 2013.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 г</w:t>
      </w:r>
      <w:r>
        <w:rPr>
          <w:rFonts w:ascii="Arial" w:hAnsi="Arial" w:cs="Arial"/>
          <w:sz w:val="24"/>
          <w:szCs w:val="24"/>
          <w:lang w:val="sr-Cyrl-CS"/>
        </w:rPr>
        <w:t>одине</w:t>
      </w:r>
    </w:p>
    <w:p w:rsidR="000E0879" w:rsidRPr="003E3379" w:rsidRDefault="000E0879" w:rsidP="000E0879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3E3379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услуге   </w:t>
      </w:r>
      <w:r w:rsidR="000868F2" w:rsidRPr="003E3379">
        <w:rPr>
          <w:rFonts w:ascii="Arial" w:hAnsi="Arial" w:cs="Arial"/>
          <w:sz w:val="22"/>
          <w:szCs w:val="22"/>
        </w:rPr>
        <w:t>услуге информисања</w:t>
      </w:r>
      <w:r w:rsidR="000868F2" w:rsidRPr="003E3379">
        <w:rPr>
          <w:rFonts w:ascii="Arial" w:hAnsi="Arial" w:cs="Arial"/>
          <w:sz w:val="22"/>
          <w:szCs w:val="22"/>
          <w:lang w:val="sr-Cyrl-CS"/>
        </w:rPr>
        <w:t xml:space="preserve"> и </w:t>
      </w:r>
      <w:r w:rsidRPr="003E3379">
        <w:rPr>
          <w:rFonts w:ascii="Arial" w:hAnsi="Arial" w:cs="Arial"/>
          <w:sz w:val="22"/>
          <w:szCs w:val="22"/>
        </w:rPr>
        <w:t xml:space="preserve"> маркетинга</w:t>
      </w:r>
      <w:r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3E3379" w:rsidRDefault="004111D2" w:rsidP="000E0879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 набавке: 2-2/2013-05</w:t>
      </w:r>
      <w:r w:rsidR="000E0879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116CC" w:rsidRDefault="000E0879" w:rsidP="000E0879">
      <w:pPr>
        <w:rPr>
          <w:rFonts w:ascii="Arial" w:hAnsi="Arial" w:cs="Arial"/>
          <w:color w:val="336699"/>
          <w:sz w:val="36"/>
          <w:szCs w:val="36"/>
          <w:lang w:val="sr-Cyrl-CS"/>
        </w:rPr>
      </w:pPr>
    </w:p>
    <w:p w:rsidR="000E0879" w:rsidRPr="00B116CC" w:rsidRDefault="000E0879" w:rsidP="000E0879">
      <w:pPr>
        <w:jc w:val="center"/>
        <w:rPr>
          <w:rFonts w:ascii="Arial" w:hAnsi="Arial" w:cs="Arial"/>
          <w:color w:val="auto"/>
          <w:sz w:val="48"/>
          <w:szCs w:val="48"/>
          <w:lang w:val="sr-Cyrl-CS"/>
        </w:rPr>
      </w:pPr>
      <w:r w:rsidRPr="00B116CC">
        <w:rPr>
          <w:rFonts w:ascii="Arial" w:hAnsi="Arial" w:cs="Arial"/>
          <w:color w:val="auto"/>
          <w:sz w:val="48"/>
          <w:szCs w:val="48"/>
          <w:lang w:val="sr-Cyrl-CS"/>
        </w:rPr>
        <w:t>С а д р ж а ј</w:t>
      </w:r>
    </w:p>
    <w:p w:rsidR="000E0879" w:rsidRPr="009E09BA" w:rsidRDefault="000E0879" w:rsidP="000E0879">
      <w:pPr>
        <w:jc w:val="center"/>
        <w:rPr>
          <w:color w:val="auto"/>
          <w:sz w:val="48"/>
          <w:szCs w:val="48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9E09BA">
        <w:rPr>
          <w:color w:val="auto"/>
          <w:sz w:val="36"/>
          <w:szCs w:val="36"/>
          <w:lang w:val="sr-Cyrl-CS"/>
        </w:rPr>
        <w:tab/>
      </w:r>
      <w:r w:rsidRPr="009E09BA">
        <w:rPr>
          <w:color w:val="auto"/>
          <w:sz w:val="36"/>
          <w:szCs w:val="36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Позив за подношење понуда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 xml:space="preserve">Упутство понуђачима како да сачине понуду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ind w:left="1410"/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>Изјава понуђача о испуњености услова из члана</w:t>
      </w:r>
      <w:r w:rsidRPr="000868F2">
        <w:rPr>
          <w:rFonts w:ascii="Arial" w:hAnsi="Arial" w:cs="Arial"/>
          <w:color w:val="auto"/>
          <w:sz w:val="24"/>
          <w:szCs w:val="24"/>
          <w:lang w:val="en-US"/>
        </w:rPr>
        <w:t xml:space="preserve"> 75</w:t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 .Закона о јавним набавкама – образац бр.1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>Подаци о понуђачу  -  образац 2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>Изјава о прихватању услова  - образац 3</w:t>
      </w:r>
    </w:p>
    <w:p w:rsidR="000E0879" w:rsidRPr="000868F2" w:rsidRDefault="000E0879" w:rsidP="000868F2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ab/>
      </w:r>
      <w:r>
        <w:rPr>
          <w:rFonts w:ascii="Arial" w:hAnsi="Arial" w:cs="Arial"/>
          <w:color w:val="auto"/>
          <w:sz w:val="24"/>
          <w:szCs w:val="24"/>
          <w:lang w:val="sr-Cyrl-CS"/>
        </w:rPr>
        <w:tab/>
        <w:t xml:space="preserve">Понуда  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 xml:space="preserve">са обрасцем структуре цене </w:t>
      </w:r>
      <w:r>
        <w:rPr>
          <w:rFonts w:ascii="Arial" w:hAnsi="Arial" w:cs="Arial"/>
          <w:color w:val="auto"/>
          <w:sz w:val="24"/>
          <w:szCs w:val="24"/>
          <w:lang w:val="sr-Cyrl-CS"/>
        </w:rPr>
        <w:t>- образац бр.4</w:t>
      </w:r>
      <w:r w:rsidR="000E0879"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>Изјава о кључном техничком особљу – образ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>ац бр. 5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 </w:t>
      </w:r>
    </w:p>
    <w:p w:rsidR="000E0879" w:rsidRPr="000868F2" w:rsidRDefault="00E73E0A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ab/>
      </w:r>
      <w:r>
        <w:rPr>
          <w:rFonts w:ascii="Arial" w:hAnsi="Arial" w:cs="Arial"/>
          <w:color w:val="auto"/>
          <w:sz w:val="24"/>
          <w:szCs w:val="24"/>
          <w:lang w:val="sr-Cyrl-CS"/>
        </w:rPr>
        <w:tab/>
        <w:t>Овлашћење  - образац бр. 6</w:t>
      </w:r>
    </w:p>
    <w:p w:rsidR="005E6522" w:rsidRDefault="005E6522" w:rsidP="005E6522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E73E0A" w:rsidRDefault="005E6522" w:rsidP="00E73E0A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5E6522">
        <w:rPr>
          <w:rFonts w:ascii="Arial" w:hAnsi="Arial" w:cs="Arial"/>
          <w:color w:val="auto"/>
          <w:sz w:val="24"/>
          <w:szCs w:val="24"/>
          <w:lang w:val="sr-Cyrl-CS"/>
        </w:rPr>
        <w:t xml:space="preserve">           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5E6522">
        <w:rPr>
          <w:rFonts w:ascii="Arial" w:hAnsi="Arial" w:cs="Arial"/>
          <w:sz w:val="24"/>
          <w:szCs w:val="24"/>
          <w:lang w:val="sr-Cyrl-CS"/>
        </w:rPr>
        <w:t>Изјава о независној понуди</w:t>
      </w:r>
      <w:r w:rsidR="00E73E0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>- образац бр. 7</w:t>
      </w:r>
    </w:p>
    <w:p w:rsidR="00E73E0A" w:rsidRDefault="00E73E0A" w:rsidP="00E73E0A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E73E0A" w:rsidRPr="000868F2" w:rsidRDefault="00E73E0A" w:rsidP="00E73E0A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ab/>
      </w:r>
      <w:r>
        <w:rPr>
          <w:rFonts w:ascii="Arial" w:hAnsi="Arial" w:cs="Arial"/>
          <w:color w:val="auto"/>
          <w:sz w:val="24"/>
          <w:szCs w:val="24"/>
          <w:lang w:val="sr-Cyrl-CS"/>
        </w:rPr>
        <w:tab/>
        <w:t>Модел уговора – образац бр. 8</w:t>
      </w:r>
    </w:p>
    <w:p w:rsidR="005E6522" w:rsidRPr="005E6522" w:rsidRDefault="00E73E0A" w:rsidP="005E6522">
      <w:pPr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E6522" w:rsidRPr="00FA7E2E" w:rsidRDefault="005E6522" w:rsidP="005E6522">
      <w:pPr>
        <w:jc w:val="center"/>
        <w:rPr>
          <w:sz w:val="24"/>
          <w:szCs w:val="24"/>
          <w:lang w:val="sr-Cyrl-CS"/>
        </w:rPr>
      </w:pPr>
    </w:p>
    <w:p w:rsidR="000E0879" w:rsidRPr="000868F2" w:rsidRDefault="005E652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 xml:space="preserve">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B949AF" w:rsidRPr="000868F2" w:rsidRDefault="00B949AF" w:rsidP="000E0879">
      <w:pPr>
        <w:rPr>
          <w:rFonts w:ascii="Arial" w:hAnsi="Arial" w:cs="Arial"/>
          <w:sz w:val="24"/>
          <w:szCs w:val="24"/>
          <w:lang w:val="sr-Cyrl-CS"/>
        </w:rPr>
      </w:pPr>
    </w:p>
    <w:p w:rsidR="000868F2" w:rsidRPr="00B949AF" w:rsidRDefault="000E0879" w:rsidP="000868F2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услуге </w:t>
      </w:r>
      <w:r w:rsidR="000868F2" w:rsidRPr="00B949AF">
        <w:rPr>
          <w:rFonts w:ascii="Arial" w:hAnsi="Arial" w:cs="Arial"/>
          <w:sz w:val="22"/>
          <w:szCs w:val="22"/>
        </w:rPr>
        <w:t>информисања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0868F2" w:rsidRPr="00B949AF">
        <w:rPr>
          <w:rFonts w:ascii="Arial" w:hAnsi="Arial" w:cs="Arial"/>
          <w:sz w:val="22"/>
          <w:szCs w:val="22"/>
        </w:rPr>
        <w:t xml:space="preserve"> маркетинга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0E0879" w:rsidP="000E0879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број набавке: </w:t>
      </w:r>
      <w:r w:rsidR="004111D2">
        <w:rPr>
          <w:rFonts w:ascii="Arial" w:hAnsi="Arial" w:cs="Arial"/>
          <w:sz w:val="22"/>
          <w:szCs w:val="22"/>
          <w:lang w:val="sr-Cyrl-CS"/>
        </w:rPr>
        <w:t>2-2/2013-05</w:t>
      </w:r>
      <w:r w:rsidR="004111D2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0E0879" w:rsidP="000E0879">
      <w:pPr>
        <w:ind w:firstLine="720"/>
        <w:jc w:val="right"/>
        <w:rPr>
          <w:rFonts w:ascii="Arial" w:hAnsi="Arial" w:cs="Arial"/>
          <w:sz w:val="22"/>
          <w:szCs w:val="22"/>
          <w:lang w:val="en-GB"/>
        </w:rPr>
      </w:pPr>
    </w:p>
    <w:p w:rsidR="000E0879" w:rsidRPr="00B949AF" w:rsidRDefault="000E0879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На основу члана 60</w:t>
      </w:r>
      <w:r w:rsidR="0063624E"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и 61</w:t>
      </w:r>
      <w:r w:rsidR="0063624E"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 набавкама ("Службени гласник Републике Србије" број 124/2012) и Одлуке  о покретању постука јавне набавке мале вредности бр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  2-2/1-2013-05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4111D2">
        <w:rPr>
          <w:rFonts w:ascii="Arial" w:hAnsi="Arial" w:cs="Arial"/>
          <w:sz w:val="22"/>
          <w:szCs w:val="22"/>
          <w:lang w:val="sr-Cyrl-CS"/>
        </w:rPr>
        <w:t>16.07.2013</w:t>
      </w:r>
      <w:r w:rsidRPr="00B949AF">
        <w:rPr>
          <w:rFonts w:ascii="Arial" w:hAnsi="Arial" w:cs="Arial"/>
          <w:sz w:val="22"/>
          <w:szCs w:val="22"/>
          <w:lang w:val="sr-Cyrl-CS"/>
        </w:rPr>
        <w:t>. године Нару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>чилац: Градска општина 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, ул.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Синђелићева бр.3 </w:t>
      </w:r>
      <w:r w:rsidRPr="00B949AF">
        <w:rPr>
          <w:rFonts w:ascii="Arial" w:hAnsi="Arial" w:cs="Arial"/>
          <w:sz w:val="22"/>
          <w:szCs w:val="22"/>
          <w:lang w:val="sr-Cyrl-CS"/>
        </w:rPr>
        <w:t>, 18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205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>ка Бања</w:t>
      </w:r>
    </w:p>
    <w:p w:rsidR="000E0879" w:rsidRPr="00B949AF" w:rsidRDefault="000E0879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упућује</w:t>
      </w: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ПОЗИВ ЗА ПОДНОШЕЊЕ ПОНУДА</w:t>
      </w: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E0879" w:rsidRPr="00B949AF" w:rsidRDefault="000868F2" w:rsidP="00B949AF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Наручилац :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Градска општина Нишка Бања, ул.Синђелићева бр.3, 18205  Нишка Бања  </w:t>
      </w:r>
    </w:p>
    <w:p w:rsidR="000E0879" w:rsidRPr="00B949AF" w:rsidRDefault="00B949AF" w:rsidP="00B949AF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Предмет набавке: услуге</w:t>
      </w:r>
      <w:r w:rsidR="000868F2" w:rsidRPr="00B949AF">
        <w:rPr>
          <w:rFonts w:ascii="Arial" w:hAnsi="Arial" w:cs="Arial"/>
          <w:sz w:val="22"/>
          <w:szCs w:val="22"/>
        </w:rPr>
        <w:t xml:space="preserve"> информисања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0868F2" w:rsidRPr="00B949AF">
        <w:rPr>
          <w:rFonts w:ascii="Arial" w:hAnsi="Arial" w:cs="Arial"/>
          <w:sz w:val="22"/>
          <w:szCs w:val="22"/>
        </w:rPr>
        <w:t xml:space="preserve"> маркетинга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, јавна набавка мале вредности бр. </w:t>
      </w:r>
      <w:r w:rsidR="004111D2">
        <w:rPr>
          <w:rFonts w:ascii="Arial" w:hAnsi="Arial" w:cs="Arial"/>
          <w:sz w:val="22"/>
          <w:szCs w:val="22"/>
          <w:lang w:val="sr-Cyrl-CS"/>
        </w:rPr>
        <w:t>2-2/2013-05</w:t>
      </w:r>
      <w:r w:rsidR="004111D2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 обликована у 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>2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партије:</w:t>
      </w:r>
    </w:p>
    <w:p w:rsidR="000E0879" w:rsidRPr="00B949AF" w:rsidRDefault="000E0879" w:rsidP="00B949AF">
      <w:pPr>
        <w:suppressAutoHyphens/>
        <w:jc w:val="both"/>
        <w:rPr>
          <w:rFonts w:ascii="Arial" w:hAnsi="Arial" w:cs="Arial"/>
          <w:sz w:val="22"/>
          <w:szCs w:val="22"/>
          <w:lang w:val="sr-Cyrl-CS"/>
        </w:rPr>
      </w:pPr>
    </w:p>
    <w:p w:rsidR="000868F2" w:rsidRPr="00B949AF" w:rsidRDefault="000E0879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Партија 1:</w:t>
      </w:r>
      <w:r w:rsidR="000868F2" w:rsidRPr="00B949AF">
        <w:rPr>
          <w:rFonts w:ascii="Arial" w:hAnsi="Arial" w:cs="Arial"/>
          <w:sz w:val="22"/>
          <w:szCs w:val="22"/>
        </w:rPr>
        <w:t xml:space="preserve"> – ЕЛЕКТРОНСКИ МЕДИЈ –ТЕЛЕВИЗИЈА (РЕГИОНАЛНА ПОКРИВЕНОСТ)</w:t>
      </w:r>
    </w:p>
    <w:p w:rsidR="000E0879" w:rsidRPr="00B949AF" w:rsidRDefault="000868F2" w:rsidP="00B949AF">
      <w:pPr>
        <w:ind w:right="-540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68F2" w:rsidRPr="00B949AF" w:rsidRDefault="000E0879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Партија 2: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68F2" w:rsidRPr="00B949AF">
        <w:rPr>
          <w:rFonts w:ascii="Arial" w:hAnsi="Arial" w:cs="Arial"/>
          <w:kern w:val="28"/>
          <w:sz w:val="22"/>
          <w:szCs w:val="22"/>
          <w:lang w:val="sr-Cyrl-CS"/>
        </w:rPr>
        <w:t>– ЕЛЕКТРОНСКИ МЕДИЈ –ТЕЛЕВИЗИЈА  (ЛОКАЛНА ПОКРИВЕНОСТ)</w:t>
      </w:r>
    </w:p>
    <w:p w:rsidR="000E0879" w:rsidRPr="00B949AF" w:rsidRDefault="000868F2" w:rsidP="003E3379">
      <w:pPr>
        <w:ind w:right="-5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</w:rPr>
        <w:tab/>
      </w:r>
    </w:p>
    <w:p w:rsidR="000E0879" w:rsidRPr="00B949AF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Услови за учешће у поступку :  Право учешћа имају сва заинтересована лица,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која испуњавају услове из чл. 75.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Закона о јавнима наб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авкама ("Службени гласник Републике Србије" број 124/2012) 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3E3379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Критеријум за избор најповољније понуде: најнижа понуђена цена.</w:t>
      </w:r>
    </w:p>
    <w:p w:rsidR="000E0879" w:rsidRPr="003E3379" w:rsidRDefault="000E0879" w:rsidP="00B949A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Време и место увида у конкурсну документацију , услови за преузимање конкурсне документације: Конкурсна документација може се бесплатно преузети у електронском облику са Портала јавних набавки и сајта Градске општине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Нишка Баања </w:t>
      </w:r>
      <w:r w:rsidR="002B49C0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6" w:history="1">
        <w:r w:rsidR="002B49C0" w:rsidRPr="00B949AF">
          <w:rPr>
            <w:rStyle w:val="Hyperlink"/>
            <w:rFonts w:ascii="Arial" w:hAnsi="Arial" w:cs="Arial"/>
            <w:sz w:val="22"/>
            <w:szCs w:val="22"/>
          </w:rPr>
          <w:t>www.goniskabanja.org.rs</w:t>
        </w:r>
      </w:hyperlink>
      <w:r w:rsidR="002B49C0"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или лично у Градској општини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, ул.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Синђелићева бр.3</w:t>
      </w:r>
      <w:r w:rsidRPr="00B949AF">
        <w:rPr>
          <w:rFonts w:ascii="Arial" w:hAnsi="Arial" w:cs="Arial"/>
          <w:sz w:val="22"/>
          <w:szCs w:val="22"/>
          <w:lang w:val="sr-Cyrl-CS"/>
        </w:rPr>
        <w:t>, Ниш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0E0879" w:rsidRPr="00B949AF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Време и место подношења понуда: Понуде се могу достављати лично или путем       </w:t>
      </w:r>
    </w:p>
    <w:p w:rsidR="000E0879" w:rsidRPr="00B949AF" w:rsidRDefault="000E0879" w:rsidP="00B949AF">
      <w:pPr>
        <w:suppressAutoHyphens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поште на адресу: Градска општина </w:t>
      </w:r>
      <w:r w:rsidR="008244E5" w:rsidRPr="00B949AF">
        <w:rPr>
          <w:rFonts w:ascii="Arial" w:hAnsi="Arial" w:cs="Arial"/>
          <w:sz w:val="22"/>
          <w:szCs w:val="22"/>
        </w:rPr>
        <w:t xml:space="preserve">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,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Синђелићева бр.3,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18000 Ниш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ка Бања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, са  назнаком :    Не отварати  - Понуда за јавну набавку бр. </w:t>
      </w:r>
      <w:r w:rsidR="004111D2">
        <w:rPr>
          <w:rFonts w:ascii="Arial" w:hAnsi="Arial" w:cs="Arial"/>
          <w:sz w:val="22"/>
          <w:szCs w:val="22"/>
          <w:lang w:val="sr-Cyrl-CS"/>
        </w:rPr>
        <w:t>2-2/2013-05</w:t>
      </w:r>
      <w:r w:rsidR="004111D2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- услуге </w:t>
      </w:r>
      <w:r w:rsidR="008244E5" w:rsidRPr="00B949AF">
        <w:rPr>
          <w:rFonts w:ascii="Arial" w:hAnsi="Arial" w:cs="Arial"/>
          <w:sz w:val="22"/>
          <w:szCs w:val="22"/>
        </w:rPr>
        <w:t>информисања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8244E5" w:rsidRPr="00B949AF">
        <w:rPr>
          <w:rFonts w:ascii="Arial" w:hAnsi="Arial" w:cs="Arial"/>
          <w:sz w:val="22"/>
          <w:szCs w:val="22"/>
        </w:rPr>
        <w:t xml:space="preserve"> маркетинга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Понуђач је дужан да на полеђини    коверте назначи   назив, адресу, телефон и контакт особу.</w:t>
      </w:r>
    </w:p>
    <w:p w:rsidR="000E0879" w:rsidRPr="00B949AF" w:rsidRDefault="000E0879" w:rsidP="003E3379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11D2">
        <w:rPr>
          <w:rFonts w:ascii="Arial" w:hAnsi="Arial" w:cs="Arial"/>
          <w:sz w:val="22"/>
          <w:szCs w:val="22"/>
          <w:lang w:val="sr-Cyrl-CS"/>
        </w:rPr>
        <w:t>Кр</w:t>
      </w:r>
      <w:r w:rsidR="001575A1">
        <w:rPr>
          <w:rFonts w:ascii="Arial" w:hAnsi="Arial" w:cs="Arial"/>
          <w:sz w:val="22"/>
          <w:szCs w:val="22"/>
          <w:lang w:val="sr-Cyrl-CS"/>
        </w:rPr>
        <w:t>ајњи рок достављања понуда је 24</w:t>
      </w:r>
      <w:r w:rsidRPr="00B949AF">
        <w:rPr>
          <w:rFonts w:ascii="Arial" w:hAnsi="Arial" w:cs="Arial"/>
          <w:sz w:val="22"/>
          <w:szCs w:val="22"/>
          <w:lang w:val="sr-Cyrl-CS"/>
        </w:rPr>
        <w:t>.07</w:t>
      </w:r>
      <w:r w:rsidRPr="00B949AF">
        <w:rPr>
          <w:rFonts w:ascii="Arial" w:hAnsi="Arial" w:cs="Arial"/>
          <w:sz w:val="22"/>
          <w:szCs w:val="22"/>
          <w:lang w:val="en-US"/>
        </w:rPr>
        <w:t>.</w:t>
      </w:r>
      <w:r w:rsidR="004111D2">
        <w:rPr>
          <w:rFonts w:ascii="Arial" w:hAnsi="Arial" w:cs="Arial"/>
          <w:sz w:val="22"/>
          <w:szCs w:val="22"/>
          <w:lang w:val="sr-Cyrl-CS"/>
        </w:rPr>
        <w:t>2013. године до 10;00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сати на  наведеној адреси,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без обзира на начин достављања. Благовременим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ће се сматрати понуде које буду </w:t>
      </w:r>
      <w:r w:rsidRPr="00B949AF">
        <w:rPr>
          <w:rFonts w:ascii="Arial" w:hAnsi="Arial" w:cs="Arial"/>
          <w:sz w:val="22"/>
          <w:szCs w:val="22"/>
          <w:lang w:val="sr-Cyrl-CS"/>
        </w:rPr>
        <w:t>пристигле код наручиоца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 до 10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;00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сати последњег дана рока.</w:t>
      </w:r>
    </w:p>
    <w:p w:rsidR="000E0879" w:rsidRPr="00B949AF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right="-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Време и место отварања понуда : Јавно озварање понуда  обавиће се последњег дана     </w:t>
      </w:r>
    </w:p>
    <w:p w:rsidR="000E0879" w:rsidRPr="00B949AF" w:rsidRDefault="000E0879" w:rsidP="00B949AF">
      <w:pPr>
        <w:suppressAutoHyphens/>
        <w:ind w:left="36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рока за достављање понуда у 1</w:t>
      </w:r>
      <w:r w:rsidR="004111D2">
        <w:rPr>
          <w:rFonts w:ascii="Arial" w:hAnsi="Arial" w:cs="Arial"/>
          <w:sz w:val="22"/>
          <w:szCs w:val="22"/>
          <w:lang w:val="sr-Cyrl-CS"/>
        </w:rPr>
        <w:t>0;00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сати и 30 минута у просторијама Градске општине </w:t>
      </w:r>
    </w:p>
    <w:p w:rsidR="000E0879" w:rsidRPr="00B949AF" w:rsidRDefault="000E0879" w:rsidP="003E3379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Понуђач је дужан да на отварању понуда преда Овлашћење (образац бр.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 6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sz w:val="22"/>
          <w:szCs w:val="22"/>
          <w:lang w:val="sr-Cyrl-CS"/>
        </w:rPr>
        <w:t>из конкурсне документације)</w:t>
      </w:r>
    </w:p>
    <w:p w:rsidR="000E0879" w:rsidRPr="003E3379" w:rsidRDefault="000E0879" w:rsidP="00B949A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Одлука о додели 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уговора биће донета у року од </w:t>
      </w:r>
      <w:r w:rsidR="00A3689B">
        <w:rPr>
          <w:rFonts w:ascii="Arial" w:hAnsi="Arial" w:cs="Arial"/>
          <w:sz w:val="22"/>
          <w:szCs w:val="22"/>
          <w:lang w:val="sr-Cyrl-CS"/>
        </w:rPr>
        <w:t>10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дана од дана отварања понуда. </w:t>
      </w:r>
    </w:p>
    <w:p w:rsidR="008244E5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Особ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а  </w:t>
      </w:r>
      <w:r w:rsidRPr="00B949AF">
        <w:rPr>
          <w:rFonts w:ascii="Arial" w:hAnsi="Arial" w:cs="Arial"/>
          <w:sz w:val="22"/>
          <w:szCs w:val="22"/>
          <w:lang w:val="sr-Cyrl-CS"/>
        </w:rPr>
        <w:t>кој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ће пружати додатне информације: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Мирјана Грчић, тел. 018 45 48 130.</w:t>
      </w:r>
    </w:p>
    <w:p w:rsidR="003E3379" w:rsidRDefault="003E3379" w:rsidP="003E3379">
      <w:pPr>
        <w:pStyle w:val="ListParagraph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suppressAutoHyphens/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4/17</w:t>
      </w:r>
    </w:p>
    <w:p w:rsidR="003E3379" w:rsidRDefault="003E3379" w:rsidP="003E3379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Pr="00B949AF" w:rsidRDefault="003E3379" w:rsidP="003E3379">
      <w:pPr>
        <w:suppressAutoHyphens/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B949AF" w:rsidP="00B949AF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услуге </w:t>
      </w:r>
      <w:r w:rsidR="002B49C0" w:rsidRPr="00B949AF">
        <w:rPr>
          <w:rFonts w:ascii="Arial" w:hAnsi="Arial" w:cs="Arial"/>
          <w:sz w:val="22"/>
          <w:szCs w:val="22"/>
          <w:lang w:val="sr-Cyrl-CS"/>
        </w:rPr>
        <w:t xml:space="preserve"> информисања и маркетинга</w:t>
      </w:r>
    </w:p>
    <w:p w:rsidR="000E0879" w:rsidRPr="00B949AF" w:rsidRDefault="00B949AF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A3689B">
        <w:rPr>
          <w:rFonts w:ascii="Arial" w:hAnsi="Arial" w:cs="Arial"/>
          <w:sz w:val="22"/>
          <w:szCs w:val="22"/>
          <w:lang w:val="sr-Cyrl-CS"/>
        </w:rPr>
        <w:t xml:space="preserve">2-2/2013-05 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УПУТСТВО ПОНУЂАЧИМА КАКО ДА САЧИНЕ ПОНУДУ</w:t>
      </w:r>
    </w:p>
    <w:p w:rsidR="000E0879" w:rsidRPr="00B949AF" w:rsidRDefault="00FB3114" w:rsidP="00B949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</w:rPr>
        <w:t xml:space="preserve"> </w:t>
      </w:r>
      <w:r w:rsidR="002B49C0" w:rsidRPr="00B949AF">
        <w:rPr>
          <w:rFonts w:ascii="Arial" w:hAnsi="Arial" w:cs="Arial"/>
          <w:sz w:val="22"/>
          <w:szCs w:val="22"/>
          <w:lang w:val="sr-Cyrl-CS"/>
        </w:rPr>
        <w:t>Градска општина Нишка Бања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( у даљем тексту Наручилац ) спроводи поступак за избор најповољније понуде у поступку јавне набавке мале вредности: услуге</w:t>
      </w:r>
      <w:r w:rsidRPr="00B949AF">
        <w:rPr>
          <w:rFonts w:ascii="Arial" w:hAnsi="Arial" w:cs="Arial"/>
          <w:sz w:val="22"/>
          <w:szCs w:val="22"/>
        </w:rPr>
        <w:t xml:space="preserve">   </w:t>
      </w:r>
      <w:r w:rsidRPr="00B949AF">
        <w:rPr>
          <w:rFonts w:ascii="Arial" w:hAnsi="Arial" w:cs="Arial"/>
          <w:sz w:val="22"/>
          <w:szCs w:val="22"/>
          <w:lang w:val="sr-Cyrl-CS"/>
        </w:rPr>
        <w:t>информисања и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маркетинга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,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јавна набавка мале вредности бр.</w:t>
      </w:r>
      <w:r w:rsidR="00A3689B" w:rsidRPr="00A368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89B">
        <w:rPr>
          <w:rFonts w:ascii="Arial" w:hAnsi="Arial" w:cs="Arial"/>
          <w:sz w:val="22"/>
          <w:szCs w:val="22"/>
          <w:lang w:val="sr-Cyrl-CS"/>
        </w:rPr>
        <w:t>2-2/2013-05</w:t>
      </w:r>
      <w:r w:rsidR="00A3689B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8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обликована у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2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партиј</w:t>
      </w:r>
      <w:r w:rsidR="000E0879" w:rsidRPr="00B949AF">
        <w:rPr>
          <w:rFonts w:ascii="Arial" w:hAnsi="Arial" w:cs="Arial"/>
          <w:sz w:val="22"/>
          <w:szCs w:val="22"/>
        </w:rPr>
        <w:t>e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:</w:t>
      </w:r>
    </w:p>
    <w:p w:rsidR="00FB3114" w:rsidRPr="00B949AF" w:rsidRDefault="00FB3114" w:rsidP="00B949A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B3114" w:rsidRPr="00B949AF" w:rsidRDefault="00FB3114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Партија 1:</w:t>
      </w:r>
      <w:r w:rsidRPr="00B949AF">
        <w:rPr>
          <w:rFonts w:ascii="Arial" w:hAnsi="Arial" w:cs="Arial"/>
          <w:sz w:val="22"/>
          <w:szCs w:val="22"/>
        </w:rPr>
        <w:t xml:space="preserve"> – ЕЛЕКТРОНСКИ МЕДИЈ –ТЕЛЕВИЗИЈА (РЕГИОНАЛНА ПОКРИВЕНОСТ)</w:t>
      </w:r>
    </w:p>
    <w:p w:rsidR="00FB3114" w:rsidRPr="00B949AF" w:rsidRDefault="00FB3114" w:rsidP="00B949AF">
      <w:pPr>
        <w:ind w:right="-540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B3114" w:rsidRPr="00B949AF" w:rsidRDefault="00FB3114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– ЕЛЕКТРОНСКИ МЕДИЈ –ТЕЛЕВИЗИЈА  (ЛОКАЛНА ПОКРИВЕНОСТ)</w:t>
      </w:r>
    </w:p>
    <w:p w:rsidR="000E0879" w:rsidRPr="00B949AF" w:rsidRDefault="00FB3114" w:rsidP="00B949AF">
      <w:pPr>
        <w:ind w:right="-5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</w:rPr>
        <w:tab/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Понуда и сва пратећа документација ( административна и техничка) морају бити на српском језику.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Понуда мора да садржи све елементе који су тражени у конкурсној документацији и да испуњава све услове за учешће у поступку јавне набавке .Понуда мора да садржи и све документе и доказе које је наручилац тражио конкурсном документацијом. 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Сви обрасци предвиђени конкурсном документацијом морају бити попуњени, потписани и оверени. Једино овлашћена лица из ОП обрасца могу потписивати документацију.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дозвољена.Уколико понуђач достави понуду са варијантама , његова понуда ће бити одбијена као неисправна.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 који је самостално поднео понуду не може истовремено да учествује у заједничкој понуди или као подизвођач.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Уколико понуђач један део набавке спроводи преко подизвођача дужан је да у склопу своје понуде достави податке о подизвођачима и уделе сваког од њих при извршењу набавке, при чему проценат укупне набавке који ће бити повеерен подизвођачу не може бити већи од 50%.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Понуђач може да измени или повуче своју понуду пре истека рока за достављање понуда, а измена или повлачење понуда је пуноважно ако наручилац прими измењену понуду или обавештење о повлачењу понуда пре истека рока за достављање понуда на начин који је одређен за подношење </w:t>
      </w:r>
      <w:r w:rsidR="00FB3114" w:rsidRPr="00B949AF">
        <w:rPr>
          <w:rFonts w:ascii="Arial" w:hAnsi="Arial" w:cs="Arial"/>
          <w:sz w:val="22"/>
          <w:szCs w:val="22"/>
          <w:lang w:val="sr-Cyrl-CS"/>
        </w:rPr>
        <w:t>понуда. Ниједна понуда се не мож</w:t>
      </w:r>
      <w:r w:rsidRPr="00B949AF">
        <w:rPr>
          <w:rFonts w:ascii="Arial" w:hAnsi="Arial" w:cs="Arial"/>
          <w:sz w:val="22"/>
          <w:szCs w:val="22"/>
          <w:lang w:val="sr-Cyrl-CS"/>
        </w:rPr>
        <w:t>е изменити нити повући након истека рока за подношење понуда.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 поступку избора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 најповољнијег понуђача оцењивањ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е се вршити према критеријуму најнижа  понуђена цена. Уколико након рангирања понуђача,  два или више понуђача понуде исту цену,  као најповољнија изабраће  се понуда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у којој се не траж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и авансн</w:t>
      </w:r>
      <w:r w:rsidRPr="00B949AF">
        <w:rPr>
          <w:rFonts w:ascii="Arial" w:hAnsi="Arial" w:cs="Arial"/>
          <w:sz w:val="22"/>
          <w:szCs w:val="22"/>
          <w:lang w:val="sr-Cyrl-CS"/>
        </w:rPr>
        <w:t>о плаћање, односно која има  дужи рок плаћања.Ако су понуде исте и у погледу рока плаћања предност ће имати понуда која је прва стигла код наручиоца.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9.    Уколико понуђач ангажује подизвођаче за предметну набавку  у обавези је да наведе  пун назив  подизвођача и седиште и приложи документацију за њих у складу са конкурсном документацијом и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чланом 75. Закона </w:t>
      </w:r>
      <w:r w:rsidRPr="00B949AF">
        <w:rPr>
          <w:rFonts w:ascii="Arial" w:hAnsi="Arial" w:cs="Arial"/>
          <w:sz w:val="22"/>
          <w:szCs w:val="22"/>
          <w:lang w:val="sr-Cyrl-CS"/>
        </w:rPr>
        <w:t>о јавним набавкама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0E0879" w:rsidRDefault="00757F2E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10.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Уколико понуђач учествује у заједничкој понуди  предметне набавке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саставни део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 заједничке понуде је споразум којим се понуђачи из групе међусобно и према наручиоцу    обавезују на извршење јавне набавке са подацима које треба обавезно да садржи у складу са чланом 81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.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набавкама.</w:t>
      </w:r>
    </w:p>
    <w:p w:rsidR="003E3379" w:rsidRDefault="003E3379" w:rsidP="003E33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3E3379">
        <w:rPr>
          <w:rFonts w:ascii="Arial" w:hAnsi="Arial" w:cs="Arial"/>
          <w:sz w:val="22"/>
          <w:szCs w:val="22"/>
          <w:lang w:val="sr-Cyrl-CS"/>
        </w:rPr>
        <w:t>5/17</w:t>
      </w:r>
    </w:p>
    <w:p w:rsidR="003E3379" w:rsidRPr="003E3379" w:rsidRDefault="003E3379" w:rsidP="003E337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125894" w:rsidP="003E33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 </w:t>
      </w:r>
      <w:r w:rsidR="000E0879" w:rsidRPr="00B949AF">
        <w:rPr>
          <w:rFonts w:ascii="Arial" w:hAnsi="Arial" w:cs="Arial"/>
          <w:sz w:val="22"/>
          <w:szCs w:val="22"/>
          <w:lang w:val="en-US"/>
        </w:rPr>
        <w:t xml:space="preserve">11.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Испуњеност услова из чл.75. Закона о јавним набавкама понуђач доказује </w:t>
      </w:r>
    </w:p>
    <w:p w:rsidR="000E0879" w:rsidRPr="00B949AF" w:rsidRDefault="000E0879" w:rsidP="00B949AF">
      <w:pPr>
        <w:ind w:left="1416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- у случају подношења самосталне понуде: потписаном и печатом овереном Изјавом о испуњености услова , образац бр.1;  </w:t>
      </w:r>
    </w:p>
    <w:p w:rsidR="007A7BF5" w:rsidRPr="00B949AF" w:rsidRDefault="000E0879" w:rsidP="00B949AF">
      <w:pPr>
        <w:ind w:left="1416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- у случају понуде са подизвођачем: потписаном и печатом овереном Изјавом о испуњености услова, </w:t>
      </w:r>
    </w:p>
    <w:p w:rsidR="001D388D" w:rsidRPr="00B949AF" w:rsidRDefault="000E0879" w:rsidP="00B949AF">
      <w:pPr>
        <w:ind w:left="1416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- у случају подношења заједничке понуде: потписаном и печатом овереном Изјавом о испуњености услова</w:t>
      </w:r>
      <w:r w:rsidR="00C20F9B"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en-US"/>
        </w:rPr>
        <w:t xml:space="preserve">                      </w:t>
      </w:r>
      <w:r w:rsidRPr="00B949AF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Понуђач обавезно </w:t>
      </w:r>
      <w:r w:rsidRPr="00B949AF">
        <w:rPr>
          <w:rFonts w:ascii="Arial" w:hAnsi="Arial" w:cs="Arial"/>
          <w:b/>
          <w:sz w:val="22"/>
          <w:szCs w:val="22"/>
          <w:u w:val="single"/>
        </w:rPr>
        <w:t xml:space="preserve">уз понуду </w:t>
      </w:r>
      <w:r w:rsidRPr="00B949AF">
        <w:rPr>
          <w:rFonts w:ascii="Arial" w:hAnsi="Arial" w:cs="Arial"/>
          <w:b/>
          <w:sz w:val="22"/>
          <w:szCs w:val="22"/>
          <w:u w:val="single"/>
          <w:lang w:val="sr-Cyrl-CS"/>
        </w:rPr>
        <w:t>треба да достави:</w:t>
      </w:r>
    </w:p>
    <w:p w:rsidR="000E0879" w:rsidRPr="00B949AF" w:rsidRDefault="000E0879" w:rsidP="00B949AF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>-  копију извода из Апр-а</w:t>
      </w:r>
      <w:r w:rsidRPr="00B949A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2B0280" w:rsidRPr="00B949AF" w:rsidRDefault="002B0280" w:rsidP="00B949AF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- </w:t>
      </w:r>
      <w:r w:rsidRPr="00B949A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949AF">
        <w:rPr>
          <w:rFonts w:ascii="Arial" w:hAnsi="Arial" w:cs="Arial"/>
          <w:b/>
          <w:sz w:val="22"/>
          <w:szCs w:val="22"/>
          <w:lang w:val="sr-Cyrl-CS"/>
        </w:rPr>
        <w:t>одлуку Републичке Радио дифузне агњнције о додели фреквенције</w:t>
      </w:r>
    </w:p>
    <w:p w:rsidR="002B0280" w:rsidRPr="00B949AF" w:rsidRDefault="002B0280" w:rsidP="00B949AF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- </w:t>
      </w:r>
      <w:r w:rsidRPr="00B949A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949AF">
        <w:rPr>
          <w:rFonts w:ascii="Arial" w:hAnsi="Arial" w:cs="Arial"/>
          <w:b/>
          <w:sz w:val="22"/>
          <w:szCs w:val="22"/>
          <w:lang w:val="sr-Cyrl-CS"/>
        </w:rPr>
        <w:t>недељну  програмску шему са назначеним информативним емисијама</w:t>
      </w:r>
    </w:p>
    <w:p w:rsidR="002B0280" w:rsidRPr="00B949AF" w:rsidRDefault="002B0280" w:rsidP="00B949AF">
      <w:pPr>
        <w:ind w:left="6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>Понуђач је дужан да у свом информативном програму осим вести има најмање пет  других информативних емисија. Понуде које не испуњавају овај услов биће сматране неисправним.</w:t>
      </w:r>
    </w:p>
    <w:p w:rsidR="000E0879" w:rsidRPr="00B949AF" w:rsidRDefault="000E0879" w:rsidP="00B949AF">
      <w:pPr>
        <w:ind w:left="480" w:hanging="1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12. Наручилац може после отварања понуда у писменом облику од понуђача да захтева додатна објашњења која ће помоћи приликом прегледа, вредновања и упоређивања понуда. Наручилац може уз сагласност понуђача да изврши исправке рачунских грешака уочених приликом  разматрања понуда по окончаном поступку отварања понуда.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13. Рок важења понуде не може бити краћи од 30 (тридесет) дана од дана отварања понуда. Уколико   понуђач понуди краћи рок важења понуде, његова понуда ће бити одбијена као неисправна.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14. Уколико понуђач у понуди наводи податке које сматра поверљивим дужан је да их видно обележи    назнаком «ПОВЕРЉИВО!!!»  у горњем десном углу странице.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15. Понуђач може у писменом облику тражити од наручиоца додатне информације или појашњење, у вези са припремањем понуде најкасније пет дана пре истека рока за достављање понуда. Наручилац ће у року од три дана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од дана пријема захтева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одговорити у писаном облику понуђачу и истовремено ће ту  информацију </w:t>
      </w:r>
      <w:r w:rsidR="008C23ED" w:rsidRPr="00B949AF">
        <w:rPr>
          <w:rFonts w:ascii="Arial" w:hAnsi="Arial" w:cs="Arial"/>
          <w:sz w:val="22"/>
          <w:szCs w:val="22"/>
          <w:lang w:val="sr-Cyrl-CS"/>
        </w:rPr>
        <w:t xml:space="preserve"> објавити на Порталу јавних набавки и на својој интернет страници.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16. Одлука о додели уговора биће донета у року од </w:t>
      </w:r>
      <w:r w:rsidR="00A3689B">
        <w:rPr>
          <w:rFonts w:ascii="Arial" w:hAnsi="Arial" w:cs="Arial"/>
          <w:sz w:val="22"/>
          <w:szCs w:val="22"/>
          <w:lang w:val="sr-Cyrl-CS"/>
        </w:rPr>
        <w:t>10</w:t>
      </w:r>
      <w:r w:rsidR="002F2F3D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дана од дана отварања понуда 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17. У случају да понуђач сматра да су му у поступку јавне набавке повређена права може уложити  захтев за заштиту права у складу са одредбама Закона о јавним набавкама , уз уплату републичке   административне таксе у износу од 40.000 динара на рачун буџета Републике Србије 840- 742</w:t>
      </w:r>
      <w:r w:rsidRPr="00B949AF">
        <w:rPr>
          <w:rFonts w:ascii="Arial" w:hAnsi="Arial" w:cs="Arial"/>
          <w:sz w:val="22"/>
          <w:szCs w:val="22"/>
          <w:lang w:val="en-US"/>
        </w:rPr>
        <w:t>22</w:t>
      </w:r>
      <w:r w:rsidRPr="00B949AF">
        <w:rPr>
          <w:rFonts w:ascii="Arial" w:hAnsi="Arial" w:cs="Arial"/>
          <w:sz w:val="22"/>
          <w:szCs w:val="22"/>
          <w:lang w:val="sr-Cyrl-CS"/>
        </w:rPr>
        <w:t>1843-57, број модела 97, позив на број 50-016.</w:t>
      </w:r>
    </w:p>
    <w:p w:rsidR="000E0879" w:rsidRPr="00B949AF" w:rsidRDefault="000E0879" w:rsidP="00B949AF">
      <w:pPr>
        <w:tabs>
          <w:tab w:val="left" w:pos="9720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18. Наручилац ће преко Портала јавних набавки и званичног сајта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 Градске општине Нишка Бања   </w:t>
      </w:r>
      <w:hyperlink r:id="rId7" w:history="1">
        <w:r w:rsidR="005E6522" w:rsidRPr="00B949AF">
          <w:rPr>
            <w:rStyle w:val="Hyperlink"/>
            <w:rFonts w:ascii="Arial" w:hAnsi="Arial" w:cs="Arial"/>
            <w:sz w:val="22"/>
            <w:szCs w:val="22"/>
          </w:rPr>
          <w:t>www.goniskabanja.org.rs</w:t>
        </w:r>
      </w:hyperlink>
      <w:r w:rsidR="005E6522"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благовремено обавештавати потенцијалне понуђаче о свим евентуалним изменама или допунама као и о датим појашњењима конкурсне документације.</w:t>
      </w:r>
    </w:p>
    <w:p w:rsidR="000E0879" w:rsidRPr="00B949AF" w:rsidRDefault="000E0879" w:rsidP="00B949AF">
      <w:pPr>
        <w:tabs>
          <w:tab w:val="left" w:pos="9720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Потенцијални понуђачи дужни су да свакодневно прате Портал јавних набавки и/или званич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ни сајт Градске општине Нишка Бања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и да припремају понуду у складу са евентуалним изменама и/или допунама као и датим појашњењима конкурсне документације. 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207899" w:rsidRPr="00B949AF" w:rsidRDefault="0020789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207899" w:rsidRPr="00B949AF" w:rsidRDefault="0020789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207899" w:rsidRPr="00B949AF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6/17</w:t>
      </w:r>
    </w:p>
    <w:p w:rsidR="00207899" w:rsidRPr="00B949AF" w:rsidRDefault="0020789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207899" w:rsidRDefault="0020789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E3379" w:rsidRPr="00B949AF" w:rsidRDefault="003E33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E0879" w:rsidRPr="00B949AF" w:rsidRDefault="000E0879" w:rsidP="00B949AF">
      <w:pPr>
        <w:ind w:left="36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услуге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информисања и маркетинга </w:t>
      </w:r>
    </w:p>
    <w:p w:rsidR="000E0879" w:rsidRPr="00B949AF" w:rsidRDefault="00B949AF" w:rsidP="00B949AF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>2-2/2013-05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B949AF" w:rsidP="00B949AF">
      <w:pPr>
        <w:ind w:left="57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Образац бр. 1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И  З  Ј  А  В  </w:t>
      </w:r>
      <w:r w:rsidRPr="00B949AF">
        <w:rPr>
          <w:rFonts w:ascii="Arial" w:hAnsi="Arial" w:cs="Arial"/>
          <w:b/>
          <w:sz w:val="22"/>
          <w:szCs w:val="22"/>
        </w:rPr>
        <w:t>A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понуђач    ____________________________________________________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 ___________________  испуњава следеће законске  услове за учешће у  поступку доделе уговора за јавну набавку бр. </w:t>
      </w:r>
      <w:r w:rsidR="00025A68">
        <w:rPr>
          <w:rFonts w:ascii="Arial" w:hAnsi="Arial" w:cs="Arial"/>
          <w:sz w:val="22"/>
          <w:szCs w:val="22"/>
          <w:lang w:val="sr-Cyrl-CS"/>
        </w:rPr>
        <w:t>2-2/2013-05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услуге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информисања и маркетинга </w:t>
      </w: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en-US"/>
        </w:rPr>
      </w:pP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r w:rsidR="001F2B66" w:rsidRPr="00B949AF">
        <w:rPr>
          <w:rFonts w:ascii="Arial" w:hAnsi="Arial" w:cs="Arial"/>
          <w:sz w:val="22"/>
          <w:szCs w:val="22"/>
          <w:lang w:val="ru-RU"/>
        </w:rPr>
        <w:t xml:space="preserve">-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да је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регистрован код надлежног органа, односно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уписан у одговарајући регистар;</w:t>
      </w: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-         да он и његов законски заступник није осуђиван за неко од кривичних дела као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члан организоване криминалне групе, да није осуђиван за кривична дела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 </w:t>
      </w:r>
      <w:r w:rsidRPr="00B949AF">
        <w:rPr>
          <w:rFonts w:ascii="Arial" w:hAnsi="Arial" w:cs="Arial"/>
          <w:sz w:val="22"/>
          <w:szCs w:val="22"/>
          <w:lang w:val="sr-Cyrl-CS"/>
        </w:rPr>
        <w:t>против  привреде, кривична дела против животне средине, кривично дело примања  или  давања мита, кривично дело преваре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;</w:t>
      </w:r>
    </w:p>
    <w:p w:rsidR="001F2B66" w:rsidRPr="00B949AF" w:rsidRDefault="000E0879" w:rsidP="00025A68">
      <w:pPr>
        <w:ind w:left="1440" w:hanging="735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-</w:t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да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 xml:space="preserve">му није изречена </w:t>
      </w:r>
      <w:r w:rsidRPr="00B949AF">
        <w:rPr>
          <w:rFonts w:ascii="Arial" w:hAnsi="Arial" w:cs="Arial"/>
          <w:sz w:val="22"/>
          <w:szCs w:val="22"/>
          <w:lang w:val="sr-Cyrl-CS"/>
        </w:rPr>
        <w:t>мера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забране обављања делатности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,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која је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на снази у време објављивања односно слања позива за подношење понуда;</w:t>
      </w:r>
    </w:p>
    <w:p w:rsidR="000E0879" w:rsidRPr="00B949AF" w:rsidRDefault="000E0879" w:rsidP="00B949AF">
      <w:pPr>
        <w:numPr>
          <w:ilvl w:val="0"/>
          <w:numId w:val="3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је измирио порезе, доприносе и друге јавне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дажбине у складу са прописима Републике Србије;</w:t>
      </w:r>
    </w:p>
    <w:p w:rsidR="000E0879" w:rsidRPr="00B949AF" w:rsidRDefault="000E0879" w:rsidP="00B949AF">
      <w:pPr>
        <w:numPr>
          <w:ilvl w:val="0"/>
          <w:numId w:val="3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има важећу дозволу надлежног органа за обављање делатности која је предмет јавне набавке, ако је таква дозвола прдвиђена посебним прописом.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ab/>
        <w:t>Изјаву дајем под пуном кривичном и материјалном одговорношћу.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Дана:  ______ . 2013.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>г</w:t>
      </w:r>
      <w:r w:rsidRPr="00B949AF">
        <w:rPr>
          <w:rFonts w:ascii="Arial" w:hAnsi="Arial" w:cs="Arial"/>
          <w:sz w:val="22"/>
          <w:szCs w:val="22"/>
          <w:lang w:val="sr-Cyrl-CS"/>
        </w:rPr>
        <w:t>одине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П О Н У Ђ А Ч</w:t>
      </w:r>
    </w:p>
    <w:p w:rsidR="000E0879" w:rsidRPr="00B949AF" w:rsidRDefault="000E0879" w:rsidP="00B949AF">
      <w:pPr>
        <w:tabs>
          <w:tab w:val="left" w:pos="564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0E0879" w:rsidRPr="00B949AF" w:rsidRDefault="000E0879" w:rsidP="00B949A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М.П.</w:t>
      </w: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____________________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(потпис овлашћеног лица)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color w:val="auto"/>
          <w:sz w:val="22"/>
          <w:szCs w:val="22"/>
          <w:lang w:val="sr-Cyrl-CS"/>
        </w:rPr>
        <w:t>Напомена: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У случају постојања недоумице 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</w:t>
      </w: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E0879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681617" w:rsidRPr="00B949AF" w:rsidRDefault="0068161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73E0A" w:rsidRPr="00B949AF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7/17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49AF" w:rsidRPr="00B949AF" w:rsidRDefault="00B949AF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73E0A" w:rsidRPr="00B949AF" w:rsidRDefault="00E73E0A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>Предмет набавке: услуге информисања и маркетинга</w:t>
      </w:r>
    </w:p>
    <w:p w:rsidR="00E73E0A" w:rsidRPr="00B949AF" w:rsidRDefault="00B949AF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E73E0A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>2-2/2013-05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3E0A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73E0A" w:rsidRPr="00B949AF" w:rsidRDefault="00E73E0A" w:rsidP="00B949AF">
      <w:pPr>
        <w:tabs>
          <w:tab w:val="left" w:pos="9120"/>
        </w:tabs>
        <w:jc w:val="right"/>
        <w:rPr>
          <w:rFonts w:ascii="Arial" w:hAnsi="Arial" w:cs="Arial"/>
          <w:sz w:val="22"/>
          <w:szCs w:val="22"/>
          <w:lang w:val="en-U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Образац бр. </w:t>
      </w:r>
      <w:r w:rsidRPr="00B949AF">
        <w:rPr>
          <w:rFonts w:ascii="Arial" w:hAnsi="Arial" w:cs="Arial"/>
          <w:sz w:val="22"/>
          <w:szCs w:val="22"/>
          <w:lang w:val="en-US"/>
        </w:rPr>
        <w:t>2</w:t>
      </w:r>
    </w:p>
    <w:p w:rsidR="00E73E0A" w:rsidRPr="00B949AF" w:rsidRDefault="00E73E0A" w:rsidP="00B949A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>ПОДАЦИ О ПОНУЂАЧУ</w:t>
      </w:r>
    </w:p>
    <w:p w:rsidR="00E73E0A" w:rsidRPr="00B949AF" w:rsidRDefault="00E73E0A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524"/>
        <w:gridCol w:w="5425"/>
      </w:tblGrid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1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Адреса и седиште понуђача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Лице одговорно за заступање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Телефон – телефакс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i/>
                <w:sz w:val="22"/>
                <w:szCs w:val="22"/>
                <w:lang w:val="fr-FR"/>
              </w:rPr>
              <w:t>e</w:t>
            </w:r>
            <w:r w:rsidRPr="00B949AF">
              <w:rPr>
                <w:rFonts w:ascii="Arial" w:hAnsi="Arial" w:cs="Arial"/>
                <w:sz w:val="22"/>
                <w:szCs w:val="22"/>
                <w:lang w:val="fr-FR"/>
              </w:rPr>
              <w:t>-mail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ПИБ (идентификациони број)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Рачуни у банци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73E0A" w:rsidRPr="00B949AF" w:rsidRDefault="00E73E0A" w:rsidP="00B949AF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73E0A" w:rsidRPr="00B949AF" w:rsidRDefault="00E73E0A" w:rsidP="00B949AF">
      <w:pPr>
        <w:tabs>
          <w:tab w:val="left" w:pos="624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Место и датум __________2013.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E73E0A" w:rsidRPr="00B949AF" w:rsidRDefault="00E73E0A" w:rsidP="00B949AF">
      <w:pPr>
        <w:tabs>
          <w:tab w:val="left" w:pos="624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ПОНУЂАЧ</w:t>
      </w:r>
    </w:p>
    <w:p w:rsidR="00E73E0A" w:rsidRPr="00B949AF" w:rsidRDefault="00E73E0A" w:rsidP="00B949AF">
      <w:pPr>
        <w:tabs>
          <w:tab w:val="left" w:pos="624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E73E0A" w:rsidRPr="00B949AF" w:rsidRDefault="00E73E0A" w:rsidP="00B949AF">
      <w:pPr>
        <w:tabs>
          <w:tab w:val="left" w:pos="610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Овлашћено лице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М.П.                                  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_________________________                  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(потпис и печат)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E73E0A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</w:p>
    <w:p w:rsidR="000E0879" w:rsidRPr="00B949AF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8/17</w:t>
      </w:r>
    </w:p>
    <w:p w:rsidR="000E0879" w:rsidRPr="00B949AF" w:rsidRDefault="000E0879" w:rsidP="00B949AF">
      <w:pPr>
        <w:ind w:right="-54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C23ED" w:rsidRPr="00B949AF" w:rsidRDefault="008C23ED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услуге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информисања и маркетинга</w:t>
      </w:r>
    </w:p>
    <w:p w:rsidR="000E0879" w:rsidRPr="00B949AF" w:rsidRDefault="00B949AF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>2-2/2013-05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7899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B949AF" w:rsidP="00B949AF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Образац бр. </w:t>
      </w:r>
      <w:r w:rsidR="000E0879" w:rsidRPr="00B949AF">
        <w:rPr>
          <w:rFonts w:ascii="Arial" w:hAnsi="Arial" w:cs="Arial"/>
          <w:sz w:val="22"/>
          <w:szCs w:val="22"/>
        </w:rPr>
        <w:t>3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Понуђач: _______________________________</w:t>
      </w: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Адреса: ________________________________</w:t>
      </w: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Број: __________________________________</w:t>
      </w: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 З Ј А В А   П О Н У Ђ А Ч А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Понуђач ______________________________________ изјављује да у потпуности </w:t>
      </w:r>
    </w:p>
    <w:p w:rsidR="000E0879" w:rsidRPr="00B949AF" w:rsidRDefault="008C23ED" w:rsidP="00B949A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прихвата све услове наведене у позиву за подношење понуда и у конкурсној документацији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наручиоца за набавку услуга  у поступку јавне набавке мале вредности, предмет набавке: 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E0879" w:rsidRPr="00B949AF" w:rsidRDefault="008C23ED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услуга информисања и маркетинга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, јавна набавка бр. </w:t>
      </w:r>
      <w:r w:rsidR="00561550">
        <w:rPr>
          <w:rFonts w:ascii="Arial" w:hAnsi="Arial" w:cs="Arial"/>
          <w:sz w:val="22"/>
          <w:szCs w:val="22"/>
          <w:lang w:val="sr-Cyrl-CS"/>
        </w:rPr>
        <w:t>2-2/2013-05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.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Место: 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Датум:  </w:t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М.П.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______________________________</w:t>
      </w:r>
    </w:p>
    <w:p w:rsidR="000E0879" w:rsidRPr="00B949AF" w:rsidRDefault="000E0879" w:rsidP="00B949AF">
      <w:pPr>
        <w:ind w:left="50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Потпис овлашћеног лица понуђача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F2B66" w:rsidRDefault="001F2B66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3E3379">
      <w:pPr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9/17</w:t>
      </w: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P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услуге информисања и маркетинга</w:t>
      </w:r>
    </w:p>
    <w:p w:rsidR="00E335FB" w:rsidRPr="00B949AF" w:rsidRDefault="00B949AF" w:rsidP="00B949AF">
      <w:pPr>
        <w:ind w:left="432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2-2/2013-05 </w:t>
      </w:r>
    </w:p>
    <w:p w:rsidR="00E335FB" w:rsidRPr="00B949AF" w:rsidRDefault="00B949AF" w:rsidP="00B949AF">
      <w:pPr>
        <w:tabs>
          <w:tab w:val="left" w:pos="912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   </w:t>
      </w:r>
      <w:r w:rsidR="008C23ED" w:rsidRPr="00B949AF">
        <w:rPr>
          <w:rFonts w:ascii="Arial" w:hAnsi="Arial" w:cs="Arial"/>
          <w:sz w:val="22"/>
          <w:szCs w:val="22"/>
          <w:lang w:val="sr-Cyrl-CS"/>
        </w:rPr>
        <w:t>Образац бр. 4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Пун назив понуђача: __________________________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Седиште и адреса понуђаћа: 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Број:___________________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Место: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Датум:</w:t>
      </w:r>
    </w:p>
    <w:p w:rsidR="00E335FB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Pr="00B949AF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 О Н У Д А са спецификацијом</w:t>
      </w:r>
    </w:p>
    <w:p w:rsidR="00E335FB" w:rsidRPr="00B949AF" w:rsidRDefault="00E335FB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услуга информисања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и маркетинга</w:t>
      </w:r>
    </w:p>
    <w:p w:rsidR="00E335FB" w:rsidRDefault="00E335FB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редни број набавке</w:t>
      </w:r>
    </w:p>
    <w:p w:rsidR="00825120" w:rsidRDefault="00825120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25120" w:rsidRPr="00B949AF" w:rsidRDefault="00825120" w:rsidP="00B949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</w:rPr>
        <w:t>Партија 1. – ЕЛЕКТРОНСКИ МЕДИЈ –ТЕЛЕВИЗИЈА (РЕГИОНАЛНА ПОКРИВЕНОСТ)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720"/>
        <w:gridCol w:w="1440"/>
        <w:gridCol w:w="1368"/>
      </w:tblGrid>
      <w:tr w:rsidR="00E335FB" w:rsidRPr="00B949AF" w:rsidTr="00AE3762">
        <w:tc>
          <w:tcPr>
            <w:tcW w:w="478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Опис</w:t>
            </w:r>
          </w:p>
        </w:tc>
        <w:tc>
          <w:tcPr>
            <w:tcW w:w="162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Јед.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цена на 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есечном нивоу</w:t>
            </w:r>
          </w:p>
        </w:tc>
        <w:tc>
          <w:tcPr>
            <w:tcW w:w="72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144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 xml:space="preserve">(без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пдв-а</w:t>
            </w:r>
            <w:r w:rsidRPr="00B949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6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(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са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пдв-ом</w:t>
            </w:r>
            <w:r w:rsidRPr="00B949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335FB" w:rsidRPr="00B949AF" w:rsidTr="00AE3762">
        <w:tc>
          <w:tcPr>
            <w:tcW w:w="478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 xml:space="preserve">ЕЛЕКТРОНСКИ МЕДИЈ </w:t>
            </w:r>
            <w:r w:rsidR="003E3379">
              <w:rPr>
                <w:rFonts w:ascii="Arial" w:hAnsi="Arial" w:cs="Arial"/>
                <w:sz w:val="22"/>
                <w:szCs w:val="22"/>
              </w:rPr>
              <w:t>–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ТЕЛЕВИЗИЈА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- Зона покривености: подручје региона Ниш</w:t>
            </w:r>
          </w:p>
          <w:p w:rsidR="00E335FB" w:rsidRPr="00B949AF" w:rsidRDefault="000173A4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- праћење свих активности Г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–функционера и управе</w:t>
            </w:r>
            <w:r w:rsidR="00E335FB" w:rsidRPr="00B949AF">
              <w:rPr>
                <w:rFonts w:ascii="Arial" w:hAnsi="Arial" w:cs="Arial"/>
                <w:sz w:val="22"/>
                <w:szCs w:val="22"/>
              </w:rPr>
              <w:t xml:space="preserve"> (долазак екипе,снимање и емитовање прилога у информативним и другим емисијама у чију садржину се уклапа тема којом се бави прилог).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- Гостовања у емисијама на позив телевизи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је и на захтев овлашћених лица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, по потреби </w:t>
            </w:r>
            <w:r w:rsidR="008C23ED" w:rsidRPr="00B949AF">
              <w:rPr>
                <w:rFonts w:ascii="Arial" w:hAnsi="Arial" w:cs="Arial"/>
                <w:sz w:val="22"/>
                <w:szCs w:val="22"/>
              </w:rPr>
              <w:t xml:space="preserve">и у зависности од активности </w:t>
            </w:r>
            <w:r w:rsidR="008C23ED" w:rsidRPr="00B949A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редседника општине и других функционера, као и запослених у </w:t>
            </w:r>
            <w:r w:rsidR="008C23ED" w:rsidRPr="00B949AF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прави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9A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kern w:val="28"/>
          <w:sz w:val="22"/>
          <w:szCs w:val="22"/>
        </w:rPr>
        <w:t>Дана: ____.___.201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3</w:t>
      </w:r>
      <w:r w:rsidRPr="00B949AF">
        <w:rPr>
          <w:rFonts w:ascii="Arial" w:hAnsi="Arial" w:cs="Arial"/>
          <w:kern w:val="28"/>
          <w:sz w:val="22"/>
          <w:szCs w:val="22"/>
        </w:rPr>
        <w:t xml:space="preserve">. </w:t>
      </w: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ind w:left="5760" w:firstLine="720"/>
        <w:jc w:val="both"/>
        <w:rPr>
          <w:rFonts w:ascii="Arial" w:hAnsi="Arial" w:cs="Arial"/>
          <w:kern w:val="28"/>
          <w:sz w:val="22"/>
          <w:szCs w:val="22"/>
        </w:rPr>
      </w:pPr>
      <w:r w:rsidRPr="00B949AF">
        <w:rPr>
          <w:rFonts w:ascii="Arial" w:hAnsi="Arial" w:cs="Arial"/>
          <w:kern w:val="28"/>
          <w:sz w:val="22"/>
          <w:szCs w:val="22"/>
        </w:rPr>
        <w:t xml:space="preserve">П О Н У Ђ А Ч </w:t>
      </w:r>
    </w:p>
    <w:p w:rsidR="00E335FB" w:rsidRPr="00B949AF" w:rsidRDefault="00E335FB" w:rsidP="00B949AF">
      <w:pPr>
        <w:pStyle w:val="Default"/>
        <w:ind w:left="5040" w:firstLine="720"/>
        <w:jc w:val="both"/>
        <w:rPr>
          <w:rFonts w:ascii="Arial" w:hAnsi="Arial" w:cs="Arial"/>
          <w:kern w:val="28"/>
          <w:sz w:val="22"/>
          <w:szCs w:val="22"/>
        </w:rPr>
      </w:pPr>
      <w:r w:rsidRPr="00B949AF">
        <w:rPr>
          <w:rFonts w:ascii="Arial" w:hAnsi="Arial" w:cs="Arial"/>
          <w:kern w:val="28"/>
          <w:sz w:val="22"/>
          <w:szCs w:val="22"/>
        </w:rPr>
        <w:t xml:space="preserve">М.П. _____________________ </w:t>
      </w:r>
    </w:p>
    <w:p w:rsidR="00E335FB" w:rsidRPr="00B949AF" w:rsidRDefault="00B949AF" w:rsidP="00B949AF">
      <w:pPr>
        <w:pStyle w:val="Default"/>
        <w:ind w:left="5040" w:firstLine="720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>
        <w:rPr>
          <w:rFonts w:ascii="Arial" w:hAnsi="Arial" w:cs="Arial"/>
          <w:kern w:val="28"/>
          <w:sz w:val="22"/>
          <w:szCs w:val="22"/>
          <w:lang w:val="sr-Cyrl-CS"/>
        </w:rPr>
        <w:t xml:space="preserve">     </w:t>
      </w:r>
      <w:r w:rsidR="000173A4" w:rsidRPr="00B949AF">
        <w:rPr>
          <w:rFonts w:ascii="Arial" w:hAnsi="Arial" w:cs="Arial"/>
          <w:kern w:val="28"/>
          <w:sz w:val="22"/>
          <w:szCs w:val="22"/>
        </w:rPr>
        <w:t>(</w:t>
      </w:r>
      <w:proofErr w:type="gramStart"/>
      <w:r w:rsidR="000173A4" w:rsidRPr="00B949AF">
        <w:rPr>
          <w:rFonts w:ascii="Arial" w:hAnsi="Arial" w:cs="Arial"/>
          <w:kern w:val="28"/>
          <w:sz w:val="22"/>
          <w:szCs w:val="22"/>
        </w:rPr>
        <w:t>потпис</w:t>
      </w:r>
      <w:proofErr w:type="gramEnd"/>
      <w:r w:rsidR="000173A4" w:rsidRPr="00B949AF">
        <w:rPr>
          <w:rFonts w:ascii="Arial" w:hAnsi="Arial" w:cs="Arial"/>
          <w:kern w:val="28"/>
          <w:sz w:val="22"/>
          <w:szCs w:val="22"/>
        </w:rPr>
        <w:t xml:space="preserve"> овлашћеног лица)</w:t>
      </w:r>
    </w:p>
    <w:p w:rsidR="00DE0271" w:rsidRPr="00B949AF" w:rsidRDefault="00DE0271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E0271" w:rsidRPr="00B949AF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10/17</w:t>
      </w:r>
    </w:p>
    <w:p w:rsidR="00E335FB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Pr="00B949AF" w:rsidRDefault="00825120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kern w:val="28"/>
          <w:sz w:val="22"/>
          <w:szCs w:val="22"/>
          <w:lang w:val="sr-Cyrl-CS"/>
        </w:rPr>
        <w:t>Партија 2. – ЕЛЕКТРОНСКИ МЕДИЈ –ТЕЛЕВИЗИЈА</w:t>
      </w:r>
      <w:r w:rsidR="00825120">
        <w:rPr>
          <w:rFonts w:ascii="Arial" w:hAnsi="Arial" w:cs="Arial"/>
          <w:kern w:val="28"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(ЛОКАЛНА ПОКРИВЕНОСТ)</w:t>
      </w: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1614"/>
        <w:gridCol w:w="719"/>
        <w:gridCol w:w="1433"/>
        <w:gridCol w:w="1422"/>
      </w:tblGrid>
      <w:tr w:rsidR="00E335FB" w:rsidRPr="00B949AF" w:rsidTr="00AE3762">
        <w:tc>
          <w:tcPr>
            <w:tcW w:w="4748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614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Јед.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цена на 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есечном нивоу</w:t>
            </w:r>
          </w:p>
        </w:tc>
        <w:tc>
          <w:tcPr>
            <w:tcW w:w="719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  <w:t>Кол.</w:t>
            </w:r>
          </w:p>
        </w:tc>
        <w:tc>
          <w:tcPr>
            <w:tcW w:w="1433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kern w:val="28"/>
                <w:sz w:val="22"/>
                <w:szCs w:val="22"/>
              </w:rPr>
              <w:t xml:space="preserve">(без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пдв-а</w:t>
            </w:r>
            <w:r w:rsidRPr="00B949AF">
              <w:rPr>
                <w:rFonts w:ascii="Arial" w:hAnsi="Arial" w:cs="Arial"/>
                <w:kern w:val="28"/>
                <w:sz w:val="22"/>
                <w:szCs w:val="22"/>
              </w:rPr>
              <w:t>)</w:t>
            </w:r>
          </w:p>
        </w:tc>
        <w:tc>
          <w:tcPr>
            <w:tcW w:w="1422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(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са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пдв-ом</w:t>
            </w:r>
            <w:r w:rsidRPr="00B949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335FB" w:rsidRPr="00B949AF" w:rsidTr="00AE3762">
        <w:tc>
          <w:tcPr>
            <w:tcW w:w="474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ЕЛЕКТРОНСКИ МЕДИЈ - ТЕЛЕВИЗИЈА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- Зона покривености: подручје града Ниш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- праћење свих активности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радске општине Нишка Бања,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функционера и управе, (долазак екипе,снимање и емитовање прилога у информативним и другим емисијама у чију садржину се уклапа тема којом се бави прилог).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- Гостовања у емисијама на позив телевизије и на захтев овлашћених лица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, по потреб</w:t>
            </w:r>
            <w:r w:rsidR="00DE0271" w:rsidRPr="00B949AF">
              <w:rPr>
                <w:rFonts w:ascii="Arial" w:hAnsi="Arial" w:cs="Arial"/>
                <w:sz w:val="22"/>
                <w:szCs w:val="22"/>
                <w:lang w:val="sr-Cyrl-CS"/>
              </w:rPr>
              <w:t>и и у зависности од активности П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редседника општине и других ф</w:t>
            </w:r>
            <w:r w:rsidR="00DE0271" w:rsidRPr="00B949AF">
              <w:rPr>
                <w:rFonts w:ascii="Arial" w:hAnsi="Arial" w:cs="Arial"/>
                <w:sz w:val="22"/>
                <w:szCs w:val="22"/>
                <w:lang w:val="sr-Cyrl-CS"/>
              </w:rPr>
              <w:t>ункционера, као и запослених у У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прави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4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</w:p>
        </w:tc>
        <w:tc>
          <w:tcPr>
            <w:tcW w:w="719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433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</w:p>
        </w:tc>
        <w:tc>
          <w:tcPr>
            <w:tcW w:w="1422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</w:p>
        </w:tc>
      </w:tr>
    </w:tbl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825120" w:rsidRDefault="00825120" w:rsidP="00825120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E335FB" w:rsidRPr="00B949AF" w:rsidRDefault="00E335FB" w:rsidP="00825120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kern w:val="28"/>
          <w:sz w:val="22"/>
          <w:szCs w:val="22"/>
        </w:rPr>
        <w:t>Дана: ____.___.201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3</w:t>
      </w:r>
      <w:r w:rsidRPr="00B949AF">
        <w:rPr>
          <w:rFonts w:ascii="Arial" w:hAnsi="Arial" w:cs="Arial"/>
          <w:kern w:val="28"/>
          <w:sz w:val="22"/>
          <w:szCs w:val="22"/>
        </w:rPr>
        <w:t xml:space="preserve">. </w:t>
      </w:r>
    </w:p>
    <w:p w:rsidR="00E335FB" w:rsidRPr="00B949AF" w:rsidRDefault="000173A4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kern w:val="28"/>
          <w:sz w:val="22"/>
          <w:szCs w:val="22"/>
          <w:lang w:val="sr-Cyrl-CS"/>
        </w:rPr>
        <w:t xml:space="preserve"> </w:t>
      </w:r>
    </w:p>
    <w:p w:rsidR="00E335FB" w:rsidRPr="00B949AF" w:rsidRDefault="00E335FB" w:rsidP="00825120">
      <w:pPr>
        <w:pStyle w:val="Default"/>
        <w:ind w:left="6480" w:firstLine="720"/>
        <w:jc w:val="both"/>
        <w:rPr>
          <w:rFonts w:ascii="Arial" w:hAnsi="Arial" w:cs="Arial"/>
          <w:kern w:val="28"/>
          <w:sz w:val="22"/>
          <w:szCs w:val="22"/>
        </w:rPr>
      </w:pPr>
      <w:r w:rsidRPr="00B949AF">
        <w:rPr>
          <w:rFonts w:ascii="Arial" w:hAnsi="Arial" w:cs="Arial"/>
          <w:kern w:val="28"/>
          <w:sz w:val="22"/>
          <w:szCs w:val="22"/>
        </w:rPr>
        <w:t xml:space="preserve">П О Н У Ђ А Ч </w:t>
      </w:r>
    </w:p>
    <w:p w:rsidR="00E335FB" w:rsidRPr="00B949AF" w:rsidRDefault="00825120" w:rsidP="00825120">
      <w:pPr>
        <w:pStyle w:val="Default"/>
        <w:ind w:left="576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  <w:lang w:val="sr-Cyrl-CS"/>
        </w:rPr>
        <w:t xml:space="preserve">       </w:t>
      </w:r>
      <w:r w:rsidR="00E335FB" w:rsidRPr="00B949AF">
        <w:rPr>
          <w:rFonts w:ascii="Arial" w:hAnsi="Arial" w:cs="Arial"/>
          <w:kern w:val="28"/>
          <w:sz w:val="22"/>
          <w:szCs w:val="22"/>
        </w:rPr>
        <w:t xml:space="preserve">М.П. _____________________ </w:t>
      </w:r>
    </w:p>
    <w:p w:rsidR="00E335FB" w:rsidRPr="00B949AF" w:rsidRDefault="00825120" w:rsidP="00825120">
      <w:pPr>
        <w:pStyle w:val="Default"/>
        <w:ind w:left="5760" w:firstLine="720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>
        <w:rPr>
          <w:rFonts w:ascii="Arial" w:hAnsi="Arial" w:cs="Arial"/>
          <w:kern w:val="28"/>
          <w:sz w:val="22"/>
          <w:szCs w:val="22"/>
          <w:lang w:val="sr-Cyrl-CS"/>
        </w:rPr>
        <w:t xml:space="preserve"> </w:t>
      </w:r>
      <w:r w:rsidR="00E335FB" w:rsidRPr="00B949AF">
        <w:rPr>
          <w:rFonts w:ascii="Arial" w:hAnsi="Arial" w:cs="Arial"/>
          <w:kern w:val="28"/>
          <w:sz w:val="22"/>
          <w:szCs w:val="22"/>
        </w:rPr>
        <w:t>(</w:t>
      </w:r>
      <w:proofErr w:type="gramStart"/>
      <w:r w:rsidR="00E335FB" w:rsidRPr="00B949AF">
        <w:rPr>
          <w:rFonts w:ascii="Arial" w:hAnsi="Arial" w:cs="Arial"/>
          <w:kern w:val="28"/>
          <w:sz w:val="22"/>
          <w:szCs w:val="22"/>
        </w:rPr>
        <w:t>потпис</w:t>
      </w:r>
      <w:proofErr w:type="gramEnd"/>
      <w:r w:rsidR="00E335FB" w:rsidRPr="00B949AF">
        <w:rPr>
          <w:rFonts w:ascii="Arial" w:hAnsi="Arial" w:cs="Arial"/>
          <w:kern w:val="28"/>
          <w:sz w:val="22"/>
          <w:szCs w:val="22"/>
        </w:rPr>
        <w:t xml:space="preserve"> овлашћеног лица) </w:t>
      </w: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ИСПОРУКА  УСЛУГА ИНФОРМИСАЊА 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Испорука ће се вршити према сукцесивним потребама наручиоца</w:t>
      </w:r>
    </w:p>
    <w:p w:rsidR="00E335FB" w:rsidRPr="00B949AF" w:rsidRDefault="00E335FB" w:rsidP="00B949AF">
      <w:pPr>
        <w:tabs>
          <w:tab w:val="left" w:pos="1500"/>
        </w:tabs>
        <w:ind w:left="25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односно у зависности од активности и д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огађаја Градске општине 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E335FB" w:rsidRPr="00B949AF" w:rsidRDefault="00E335FB" w:rsidP="00B949AF">
      <w:pPr>
        <w:tabs>
          <w:tab w:val="left" w:pos="1500"/>
        </w:tabs>
        <w:ind w:left="22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ПЛАЋАЊЕ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начин плаћања : ________________________________________</w:t>
      </w:r>
    </w:p>
    <w:p w:rsidR="00E335FB" w:rsidRPr="00B949AF" w:rsidRDefault="00E335FB" w:rsidP="00B949AF">
      <w:pPr>
        <w:tabs>
          <w:tab w:val="left" w:pos="1500"/>
        </w:tabs>
        <w:ind w:left="25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______________________________________________________</w:t>
      </w:r>
    </w:p>
    <w:p w:rsidR="00E335FB" w:rsidRDefault="00E335FB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tabs>
          <w:tab w:val="left" w:pos="150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11/17</w:t>
      </w:r>
    </w:p>
    <w:p w:rsidR="003E3379" w:rsidRDefault="003E3379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Pr="00B949AF" w:rsidRDefault="003E3379" w:rsidP="003E3379">
      <w:pPr>
        <w:tabs>
          <w:tab w:val="left" w:pos="150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>ОСТАЛЕ ОБАВЕЗЕ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E335FB" w:rsidRPr="00B949AF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Прихватање рекламација  у року од _____________дана</w:t>
      </w:r>
    </w:p>
    <w:p w:rsidR="00E335FB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Отклањање недостатака у периоду од____________дана</w:t>
      </w:r>
    </w:p>
    <w:p w:rsidR="00825120" w:rsidRPr="00B949AF" w:rsidRDefault="00825120" w:rsidP="00825120">
      <w:pPr>
        <w:tabs>
          <w:tab w:val="left" w:pos="1500"/>
        </w:tabs>
        <w:ind w:left="24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tabs>
          <w:tab w:val="left" w:pos="1500"/>
        </w:tabs>
        <w:ind w:left="22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РОК ВАЖЕЊА ПОНУДЕ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Рок важења понуде је _________ дана</w:t>
      </w:r>
    </w:p>
    <w:p w:rsidR="00E335FB" w:rsidRPr="00B949AF" w:rsidRDefault="00E335FB" w:rsidP="00B949AF">
      <w:pPr>
        <w:tabs>
          <w:tab w:val="left" w:pos="1500"/>
        </w:tabs>
        <w:ind w:left="22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ПОНУДА СЕ ПОДНОСИ (заокружити)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а) самостално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б) са подизвођачем ___________________________________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в) заједничка понуда</w:t>
      </w:r>
    </w:p>
    <w:p w:rsidR="00E335FB" w:rsidRPr="00B949AF" w:rsidRDefault="00E335FB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ПРИЛОЗИ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825120" w:rsidP="00825120">
      <w:pPr>
        <w:ind w:left="4236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М. П.</w:t>
      </w:r>
    </w:p>
    <w:p w:rsidR="00E335FB" w:rsidRPr="00B949AF" w:rsidRDefault="00E335FB" w:rsidP="00B949AF">
      <w:pPr>
        <w:ind w:left="4956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_____________________________</w:t>
      </w:r>
    </w:p>
    <w:p w:rsidR="00E335FB" w:rsidRPr="00B949AF" w:rsidRDefault="00825120" w:rsidP="00825120">
      <w:pPr>
        <w:ind w:left="4944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Потпис овлашћеног лица понуђача</w:t>
      </w: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12/17</w:t>
      </w: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825120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услуге информисања 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и маркетинга</w:t>
      </w:r>
    </w:p>
    <w:p w:rsidR="00E335FB" w:rsidRPr="00B949AF" w:rsidRDefault="00825120" w:rsidP="00825120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2-2/2013-05 </w:t>
      </w:r>
    </w:p>
    <w:p w:rsidR="00E335FB" w:rsidRPr="00B949AF" w:rsidRDefault="00825120" w:rsidP="00825120">
      <w:pPr>
        <w:ind w:left="64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Образац бр</w:t>
      </w:r>
      <w:r w:rsidR="00E335FB" w:rsidRPr="00B949AF">
        <w:rPr>
          <w:rFonts w:ascii="Arial" w:hAnsi="Arial" w:cs="Arial"/>
          <w:sz w:val="22"/>
          <w:szCs w:val="22"/>
          <w:lang w:val="en-US"/>
        </w:rPr>
        <w:t>.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5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Изјава о кључном техничком особљу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које ће бити одговорно за извршење уговора и квалитет испоручених  услуга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DE0271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Изјављујем под пуном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 кривичном и материјалном одговорношћу да ће одговорни за извршење уговора и квалитет пружених услуга бити: </w:t>
      </w: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1.___________________________  -  одговоран за извршење уговора</w:t>
      </w: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2.___________________________  -  одговоран за квалитет пружених услуга </w:t>
      </w: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Датум: ___________________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>Понуђач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E335FB" w:rsidRPr="00B949AF" w:rsidRDefault="00E335FB" w:rsidP="00B949AF">
      <w:pPr>
        <w:ind w:left="36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М.П.                                     </w:t>
      </w:r>
    </w:p>
    <w:p w:rsidR="00E335FB" w:rsidRPr="00B949AF" w:rsidRDefault="00E335FB" w:rsidP="00B949AF">
      <w:pPr>
        <w:ind w:left="504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___________________________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>Потпис овлашћеног лица</w:t>
      </w: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13/17</w:t>
      </w:r>
    </w:p>
    <w:p w:rsidR="00E335FB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P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825120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>Предмет набавке: услуге информисања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 xml:space="preserve"> и маркетинга</w:t>
      </w:r>
    </w:p>
    <w:p w:rsidR="00E335FB" w:rsidRPr="00825120" w:rsidRDefault="00825120" w:rsidP="00825120">
      <w:pPr>
        <w:ind w:left="432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2-2/2013-05 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Образац бр.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6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 В Л А Ш Ћ Е Њ Е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ПРЕДСТАВНИКА ПОНУЂАЧА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(име и презиме лица које представља понуђача)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 __________________________ ул. ________________________________ 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 бр.л.к. __________________________  овлашћује се да у име 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________________________________________________________________               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>(назив понуђача)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 ________________, може да учествује у поступку доделе уговора о јавној набавци бр. </w:t>
      </w:r>
      <w:r w:rsidR="00561550">
        <w:rPr>
          <w:rFonts w:ascii="Arial" w:hAnsi="Arial" w:cs="Arial"/>
          <w:sz w:val="22"/>
          <w:szCs w:val="22"/>
          <w:lang w:val="sr-Cyrl-CS"/>
        </w:rPr>
        <w:t>2-2/2013-05</w:t>
      </w:r>
      <w:r w:rsidR="00561550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– набавка услуга информисања 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и маркетинга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на годишњем нивоу за потребе Градске општине 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E335FB" w:rsidRPr="00B949AF" w:rsidRDefault="00E335FB" w:rsidP="00B949AF">
      <w:pPr>
        <w:ind w:left="705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Представник понуђача има овлашћења да предузима све радње у поступку јавног отварања понуда.</w:t>
      </w:r>
    </w:p>
    <w:p w:rsidR="00E335FB" w:rsidRPr="00B949AF" w:rsidRDefault="00E335FB" w:rsidP="00B949AF">
      <w:pPr>
        <w:ind w:left="705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Овлашћење важи до окончања поступка наведене јавне набавке и у друге сврхе се не може користити.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Датум: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.2013. год.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   Понуђач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tabs>
          <w:tab w:val="left" w:pos="59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М.П. ____________________</w:t>
      </w:r>
    </w:p>
    <w:p w:rsidR="00E335FB" w:rsidRPr="00B949AF" w:rsidRDefault="00E335FB" w:rsidP="00B949AF">
      <w:pPr>
        <w:tabs>
          <w:tab w:val="left" w:pos="646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(потпис овлашћеног лица)</w:t>
      </w:r>
    </w:p>
    <w:p w:rsidR="00E335FB" w:rsidRPr="00B949AF" w:rsidRDefault="00E335FB" w:rsidP="00B949AF">
      <w:pPr>
        <w:tabs>
          <w:tab w:val="left" w:pos="180"/>
        </w:tabs>
        <w:ind w:left="720" w:right="23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E3379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E3379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14/17</w:t>
      </w: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Pr="00B949AF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DE0271" w:rsidRPr="00B949AF" w:rsidRDefault="00DE0271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825120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услуге 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информисања и маркетинга</w:t>
      </w:r>
    </w:p>
    <w:p w:rsidR="00BE4664" w:rsidRPr="00825120" w:rsidRDefault="00825120" w:rsidP="00825120">
      <w:pPr>
        <w:ind w:left="432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2-2/2013-05 </w:t>
      </w:r>
    </w:p>
    <w:p w:rsidR="00BE4664" w:rsidRPr="00B949AF" w:rsidRDefault="005E6522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Образац бр.7</w:t>
      </w:r>
    </w:p>
    <w:p w:rsidR="0057143C" w:rsidRPr="00B949AF" w:rsidRDefault="0057143C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На основу члана 26. Закона о јавним набавкама (</w:t>
      </w:r>
      <w:r w:rsidR="003E3379">
        <w:rPr>
          <w:rFonts w:ascii="Arial" w:hAnsi="Arial" w:cs="Arial"/>
          <w:sz w:val="22"/>
          <w:szCs w:val="22"/>
          <w:lang w:val="sr-Cyrl-CS"/>
        </w:rPr>
        <w:t>„</w:t>
      </w:r>
      <w:r w:rsidRPr="00B949AF">
        <w:rPr>
          <w:rFonts w:ascii="Arial" w:hAnsi="Arial" w:cs="Arial"/>
          <w:sz w:val="22"/>
          <w:szCs w:val="22"/>
          <w:lang w:val="sr-Cyrl-CS"/>
        </w:rPr>
        <w:t>Службени гласник Републике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Србије</w:t>
      </w:r>
      <w:r w:rsidR="003E3379">
        <w:rPr>
          <w:rFonts w:ascii="Arial" w:hAnsi="Arial" w:cs="Arial"/>
          <w:sz w:val="22"/>
          <w:szCs w:val="22"/>
          <w:lang w:val="sr-Cyrl-CS"/>
        </w:rPr>
        <w:t>“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број 124/2012)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  и члана 20. Правилника о обавезним елементима конкурсне документације у поступцима јавних набавки и начину доказивања испуњености услова  (</w:t>
      </w:r>
      <w:r w:rsidR="003E3379">
        <w:rPr>
          <w:rFonts w:ascii="Arial" w:hAnsi="Arial" w:cs="Arial"/>
          <w:sz w:val="22"/>
          <w:szCs w:val="22"/>
          <w:lang w:val="sr-Cyrl-CS"/>
        </w:rPr>
        <w:t>„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>Службени гласник Републике Србије</w:t>
      </w:r>
      <w:r w:rsidR="003E3379">
        <w:rPr>
          <w:rFonts w:ascii="Arial" w:hAnsi="Arial" w:cs="Arial"/>
          <w:sz w:val="22"/>
          <w:szCs w:val="22"/>
          <w:lang w:val="sr-Cyrl-CS"/>
        </w:rPr>
        <w:t>“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 број 29/2013)  </w:t>
      </w:r>
      <w:r w:rsidRPr="00B949AF">
        <w:rPr>
          <w:rFonts w:ascii="Arial" w:hAnsi="Arial" w:cs="Arial"/>
          <w:sz w:val="22"/>
          <w:szCs w:val="22"/>
          <w:lang w:val="sr-Cyrl-CS"/>
        </w:rPr>
        <w:t>дајем</w:t>
      </w:r>
    </w:p>
    <w:p w:rsidR="0057143C" w:rsidRPr="00B949AF" w:rsidRDefault="0057143C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7143C" w:rsidRPr="00B949AF" w:rsidRDefault="0057143C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57143C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Изјаву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о независној понуди</w:t>
      </w:r>
    </w:p>
    <w:p w:rsidR="00BE4664" w:rsidRPr="00B949AF" w:rsidRDefault="00BE4664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57143C" w:rsidP="0082512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>о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д пуном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кривичном и мат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>еријалном одговорношћу  потврђујем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да 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понуђач / носилац групе понуђача ___________________________________  из __________________________ 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мале вредности бр. </w:t>
      </w:r>
      <w:r w:rsidR="00EB2AE4">
        <w:rPr>
          <w:rFonts w:ascii="Arial" w:hAnsi="Arial" w:cs="Arial"/>
          <w:sz w:val="22"/>
          <w:szCs w:val="22"/>
          <w:lang w:val="sr-Cyrl-CS"/>
        </w:rPr>
        <w:t>2-2/2013-05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услуге </w:t>
      </w:r>
      <w:r w:rsidR="00BE4664"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информисања и маркетинга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>,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понуду поднео независно, без договора са другим понуђачима или заинтересованим лицима.</w:t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BE4664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Датум: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.2013. год.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  <w:t>М.П.</w:t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 Понуђа</w:t>
      </w:r>
      <w:r w:rsidR="00825120">
        <w:rPr>
          <w:rFonts w:ascii="Arial" w:hAnsi="Arial" w:cs="Arial"/>
          <w:sz w:val="22"/>
          <w:szCs w:val="22"/>
          <w:lang w:val="sr-Cyrl-CS"/>
        </w:rPr>
        <w:t>ч</w:t>
      </w:r>
    </w:p>
    <w:p w:rsidR="00BE4664" w:rsidRPr="00B949AF" w:rsidRDefault="00BE4664" w:rsidP="00B949AF">
      <w:pPr>
        <w:tabs>
          <w:tab w:val="left" w:pos="59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</w:p>
    <w:p w:rsidR="00BE4664" w:rsidRPr="00B949AF" w:rsidRDefault="00825120" w:rsidP="00825120">
      <w:pPr>
        <w:tabs>
          <w:tab w:val="left" w:pos="5970"/>
        </w:tabs>
        <w:ind w:left="597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____________________</w:t>
      </w:r>
    </w:p>
    <w:p w:rsidR="00BE4664" w:rsidRPr="00B949AF" w:rsidRDefault="00BE4664" w:rsidP="00B949AF">
      <w:pPr>
        <w:tabs>
          <w:tab w:val="left" w:pos="646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>(потпис овлашћеног лица)</w:t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E335FB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</w:p>
    <w:p w:rsidR="000E0879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15/17</w:t>
      </w: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E0271" w:rsidRPr="00B949AF" w:rsidRDefault="00825120" w:rsidP="00825120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Предмет набавке: услуге информисања и маркетинга</w:t>
      </w:r>
    </w:p>
    <w:p w:rsidR="00DE0271" w:rsidRPr="00B949AF" w:rsidRDefault="00DE0271" w:rsidP="00B949AF">
      <w:pPr>
        <w:ind w:left="4320"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>2-2/2013-05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    </w:t>
      </w:r>
    </w:p>
    <w:p w:rsidR="00DE0271" w:rsidRPr="00B949AF" w:rsidRDefault="00DE0271" w:rsidP="00B949AF">
      <w:pPr>
        <w:ind w:left="2160"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="00825120">
        <w:rPr>
          <w:rFonts w:ascii="Arial" w:hAnsi="Arial" w:cs="Arial"/>
          <w:color w:val="auto"/>
          <w:sz w:val="22"/>
          <w:szCs w:val="22"/>
          <w:lang w:val="sr-Cyrl-CS"/>
        </w:rPr>
        <w:t xml:space="preserve">        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>Модел уговора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2A44E7" w:rsidRDefault="00DE0271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B949AF">
        <w:rPr>
          <w:rFonts w:ascii="Arial" w:hAnsi="Arial" w:cs="Arial"/>
          <w:sz w:val="22"/>
          <w:szCs w:val="22"/>
          <w:lang w:val="sr-Cyrl-CS"/>
        </w:rPr>
        <w:t>Образац бр.</w:t>
      </w:r>
      <w:r w:rsidR="00A55017" w:rsidRPr="00B949AF">
        <w:rPr>
          <w:rFonts w:ascii="Arial" w:hAnsi="Arial" w:cs="Arial"/>
          <w:sz w:val="22"/>
          <w:szCs w:val="22"/>
          <w:lang w:val="sr-Cyrl-CS"/>
        </w:rPr>
        <w:t>8</w:t>
      </w:r>
    </w:p>
    <w:p w:rsidR="00941963" w:rsidRPr="00B949AF" w:rsidRDefault="00941963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УГОВОР</w:t>
      </w:r>
    </w:p>
    <w:p w:rsidR="00941963" w:rsidRPr="002A44E7" w:rsidRDefault="00941963" w:rsidP="002A44E7">
      <w:pPr>
        <w:jc w:val="center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 пружању услуга информисања</w:t>
      </w:r>
      <w:r w:rsidR="0057143C" w:rsidRPr="00B949AF">
        <w:rPr>
          <w:rFonts w:ascii="Arial" w:hAnsi="Arial" w:cs="Arial"/>
          <w:sz w:val="22"/>
          <w:szCs w:val="22"/>
          <w:lang w:val="sr-Cyrl-CS"/>
        </w:rPr>
        <w:t xml:space="preserve"> и маркетинга</w:t>
      </w: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Закључен дана ________2013. године између:</w:t>
      </w: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Градске општине Нишка Бања  из Нишке Бање, ул. Синђелићева бр.3, коју заступа Зоран Видановић, Председник   ( у даљем тексту: наручилац)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______________________________________________________________   </w:t>
      </w:r>
    </w:p>
    <w:p w:rsidR="00941963" w:rsidRPr="00B949AF" w:rsidRDefault="00941963" w:rsidP="00B949AF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__________________________________________________         ( у даљем тексту: понуђач)</w:t>
      </w: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1.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пружање услуга информисања и маркетинга  у складу са спроведеним поступком јавне набавке мале вредности бр. </w:t>
      </w:r>
      <w:r w:rsidR="00EB2AE4">
        <w:rPr>
          <w:rFonts w:ascii="Arial" w:hAnsi="Arial" w:cs="Arial"/>
          <w:sz w:val="22"/>
          <w:szCs w:val="22"/>
          <w:lang w:val="sr-Cyrl-CS"/>
        </w:rPr>
        <w:t>2-2/2013-05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и Одлуком о додели уговора  бр.  ___________</w:t>
      </w:r>
      <w:r w:rsidR="00DC1A0F">
        <w:rPr>
          <w:rFonts w:ascii="Arial" w:hAnsi="Arial" w:cs="Arial"/>
          <w:sz w:val="22"/>
          <w:szCs w:val="22"/>
          <w:lang w:val="sr-Cyrl-CS"/>
        </w:rPr>
        <w:t>____ од  ___________ године за п</w:t>
      </w:r>
      <w:r w:rsidRPr="00B949AF">
        <w:rPr>
          <w:rFonts w:ascii="Arial" w:hAnsi="Arial" w:cs="Arial"/>
          <w:sz w:val="22"/>
          <w:szCs w:val="22"/>
          <w:lang w:val="sr-Cyrl-CS"/>
        </w:rPr>
        <w:t>артију _____ : Електронски медиј – Т</w:t>
      </w:r>
      <w:r w:rsidR="00DC1A0F">
        <w:rPr>
          <w:rFonts w:ascii="Arial" w:hAnsi="Arial" w:cs="Arial"/>
          <w:sz w:val="22"/>
          <w:szCs w:val="22"/>
          <w:lang w:val="sr-Cyrl-CS"/>
        </w:rPr>
        <w:t xml:space="preserve">елевизија ( _______________________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покривеност).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360"/>
        <w:jc w:val="center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2.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Градска општина Нишка Бања се обавезује да :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обезбеди све потребне информације за новинаре понуђача,  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да благовремено обавештава информативну редакцију  понуђача 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о свим значајним активностима Градске општине Нишка Бања,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да одреди лице за контакт , које ће усклађивати и координирати рад са информативном редакцијом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пону</w:t>
      </w:r>
      <w:r w:rsidRPr="00B949AF">
        <w:rPr>
          <w:rFonts w:ascii="Arial" w:hAnsi="Arial" w:cs="Arial"/>
          <w:sz w:val="22"/>
          <w:szCs w:val="22"/>
          <w:lang w:val="sr-Cyrl-CS"/>
        </w:rPr>
        <w:t>ђача,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пружи сарадњу у креирању садржаја и обезбеди гостовање овлашћених представника Градске општине Нишка Бања у договореним емисијама.</w:t>
      </w:r>
    </w:p>
    <w:p w:rsidR="00941963" w:rsidRPr="00B949AF" w:rsidRDefault="00941963" w:rsidP="001E0B19">
      <w:pPr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3.</w:t>
      </w:r>
    </w:p>
    <w:p w:rsidR="00941963" w:rsidRPr="00B949AF" w:rsidRDefault="00941963" w:rsidP="00B949A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Градска општина Нишка Бања се обавезује да по испостављеним фактурама и достављеним прилозима уплаћује месечно  _____________   динара без урачунатог пдв-а, односно   ________________      динара са урачунатим пдв-ом, што на годишњем нивоу износи   ___________________       динара без урачунатог пдв-а, односно ______________    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динара са урачунатим пдв-ом, а у складу са </w:t>
      </w:r>
      <w:r w:rsidR="001115E1" w:rsidRPr="00B949AF">
        <w:rPr>
          <w:rFonts w:ascii="Arial" w:hAnsi="Arial" w:cs="Arial"/>
          <w:sz w:val="22"/>
          <w:szCs w:val="22"/>
          <w:lang w:val="sr-Cyrl-CS"/>
        </w:rPr>
        <w:t xml:space="preserve">понудом број __________  од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___________ .</w:t>
      </w:r>
    </w:p>
    <w:p w:rsidR="00941963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Цена је фиксна и не може се мењати за време трајања уговора.</w:t>
      </w:r>
    </w:p>
    <w:p w:rsidR="00DC1A0F" w:rsidRDefault="00DC1A0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C1A0F" w:rsidRPr="00B949AF" w:rsidRDefault="00DC1A0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16/17</w:t>
      </w:r>
    </w:p>
    <w:p w:rsidR="003E3379" w:rsidRDefault="003E33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Pr="00B949AF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>Члан 4.</w:t>
      </w:r>
    </w:p>
    <w:p w:rsidR="00941963" w:rsidRPr="00B949AF" w:rsidRDefault="00941963" w:rsidP="00B949A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  се обавезује да у циљу реализације овог уговора прати текуће активности Градске општине Нишка Бања и  обезбеди време за емитовање прилога и време за гостовање овлашћених представника Градске општине Нишка Бања  у емисијама од значаја за Градску општину  Нишка Бања и грађане са пребивалиштем и боравиштем на њеној територији..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5.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  се обавезује да све емитиоване прилоге и емисије у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којима гостују овлашћ</w:t>
      </w:r>
      <w:r w:rsidRPr="00B949AF">
        <w:rPr>
          <w:rFonts w:ascii="Arial" w:hAnsi="Arial" w:cs="Arial"/>
          <w:sz w:val="22"/>
          <w:szCs w:val="22"/>
          <w:lang w:val="sr-Cyrl-CS"/>
        </w:rPr>
        <w:t>ени представници Градске општине Нишка Бања  архивира и достави Градској општини Нишка Бања  до 15. у месецу за претходни месец у коме је било емитовањ</w:t>
      </w:r>
      <w:r w:rsidR="00561550">
        <w:rPr>
          <w:rFonts w:ascii="Arial" w:hAnsi="Arial" w:cs="Arial"/>
          <w:sz w:val="22"/>
          <w:szCs w:val="22"/>
          <w:lang w:val="sr-Cyrl-CS"/>
        </w:rPr>
        <w:t>а.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6.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B949AF">
        <w:rPr>
          <w:rFonts w:ascii="Arial" w:hAnsi="Arial" w:cs="Arial"/>
          <w:sz w:val="22"/>
          <w:szCs w:val="22"/>
          <w:lang w:val="ru-RU"/>
        </w:rPr>
        <w:t>Овај  уговор закључује се на одређено</w:t>
      </w:r>
      <w:r w:rsidR="0057143C" w:rsidRPr="00B949AF">
        <w:rPr>
          <w:rFonts w:ascii="Arial" w:hAnsi="Arial" w:cs="Arial"/>
          <w:sz w:val="22"/>
          <w:szCs w:val="22"/>
          <w:lang w:val="ru-RU"/>
        </w:rPr>
        <w:t xml:space="preserve"> време, и то за период </w:t>
      </w:r>
      <w:r w:rsidRPr="00B949AF">
        <w:rPr>
          <w:rFonts w:ascii="Arial" w:hAnsi="Arial" w:cs="Arial"/>
          <w:sz w:val="22"/>
          <w:szCs w:val="22"/>
          <w:lang w:val="ru-RU"/>
        </w:rPr>
        <w:t xml:space="preserve"> </w:t>
      </w:r>
      <w:r w:rsidR="0057143C" w:rsidRPr="00B949AF">
        <w:rPr>
          <w:rFonts w:ascii="Arial" w:hAnsi="Arial" w:cs="Arial"/>
          <w:sz w:val="22"/>
          <w:szCs w:val="22"/>
          <w:lang w:val="ru-RU"/>
        </w:rPr>
        <w:t xml:space="preserve">од дана закључења </w:t>
      </w:r>
      <w:r w:rsidRPr="00B949AF">
        <w:rPr>
          <w:rFonts w:ascii="Arial" w:hAnsi="Arial" w:cs="Arial"/>
          <w:sz w:val="22"/>
          <w:szCs w:val="22"/>
          <w:lang w:val="ru-RU"/>
        </w:rPr>
        <w:t xml:space="preserve"> до </w:t>
      </w:r>
      <w:r w:rsidR="00A515EC" w:rsidRPr="00B949AF">
        <w:rPr>
          <w:rFonts w:ascii="Arial" w:hAnsi="Arial" w:cs="Arial"/>
          <w:sz w:val="22"/>
          <w:szCs w:val="22"/>
          <w:lang w:val="ru-RU"/>
        </w:rPr>
        <w:t xml:space="preserve"> 31.12.2013. године.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7.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Уговорне стране предвиђају могућност да накнадно, уколико постоји интерес и потреба уговорних страна Анексом измене и допуне постојећи Уговор.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5E3906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8.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DE0271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У случају спора одређује се надлежност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Привредн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ог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суд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у Нишу.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5E3906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9.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Овај уговор сачињен је у 4( четири) истоветна примерка и то по 2 (два) за сваку уговорну страну.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57143C" w:rsidP="00B949AF">
      <w:pPr>
        <w:tabs>
          <w:tab w:val="left" w:pos="5190"/>
        </w:tabs>
        <w:ind w:left="1440" w:hanging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Градска општина Нишка Бања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______________________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Председник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  <w:t xml:space="preserve">       Директор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                                        _____________________</w:t>
      </w:r>
    </w:p>
    <w:p w:rsidR="00941963" w:rsidRPr="00B949AF" w:rsidRDefault="0057143C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Зоран Видановић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  <w:t xml:space="preserve">               </w:t>
      </w:r>
    </w:p>
    <w:p w:rsidR="00941963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44E7" w:rsidRDefault="002A44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44E7" w:rsidRPr="00B949AF" w:rsidRDefault="002A44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44E7" w:rsidRPr="002A44E7" w:rsidRDefault="002A44E7" w:rsidP="002A44E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 xml:space="preserve">Напомена:  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Понуђач мора да у целини попуни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овери печатом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 xml:space="preserve">,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потпише модел уговора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 xml:space="preserve"> 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и исти достави у понуди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>.</w:t>
      </w:r>
    </w:p>
    <w:p w:rsidR="002A44E7" w:rsidRDefault="002A44E7" w:rsidP="002A44E7"/>
    <w:p w:rsidR="002A44E7" w:rsidRPr="002A44E7" w:rsidRDefault="002A44E7" w:rsidP="002A44E7">
      <w:pPr>
        <w:ind w:right="-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3379" w:rsidRPr="00B949AF" w:rsidRDefault="003E3379" w:rsidP="003E3379">
      <w:pPr>
        <w:ind w:right="-54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17/17</w:t>
      </w:r>
    </w:p>
    <w:sectPr w:rsidR="003E3379" w:rsidRPr="00B949AF" w:rsidSect="006802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</w:rPr>
    </w:lvl>
  </w:abstractNum>
  <w:abstractNum w:abstractNumId="1">
    <w:nsid w:val="1D7C5D65"/>
    <w:multiLevelType w:val="hybridMultilevel"/>
    <w:tmpl w:val="90B01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E307F"/>
    <w:multiLevelType w:val="hybridMultilevel"/>
    <w:tmpl w:val="07688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F5980"/>
    <w:multiLevelType w:val="hybridMultilevel"/>
    <w:tmpl w:val="C620757A"/>
    <w:lvl w:ilvl="0" w:tplc="6B68D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D0A1F18"/>
    <w:multiLevelType w:val="hybridMultilevel"/>
    <w:tmpl w:val="1B6E9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31A6D"/>
    <w:multiLevelType w:val="hybridMultilevel"/>
    <w:tmpl w:val="09B24EE2"/>
    <w:lvl w:ilvl="0" w:tplc="5AE6B4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000168"/>
    <w:multiLevelType w:val="hybridMultilevel"/>
    <w:tmpl w:val="C7FE12DC"/>
    <w:lvl w:ilvl="0" w:tplc="9656036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40DB"/>
    <w:rsid w:val="000173A4"/>
    <w:rsid w:val="00025A68"/>
    <w:rsid w:val="000868F2"/>
    <w:rsid w:val="000C40DB"/>
    <w:rsid w:val="000E0879"/>
    <w:rsid w:val="001115E1"/>
    <w:rsid w:val="00125894"/>
    <w:rsid w:val="001339B8"/>
    <w:rsid w:val="001575A1"/>
    <w:rsid w:val="001611B4"/>
    <w:rsid w:val="001D388D"/>
    <w:rsid w:val="001E0B19"/>
    <w:rsid w:val="001F2B66"/>
    <w:rsid w:val="00207899"/>
    <w:rsid w:val="00264ADE"/>
    <w:rsid w:val="002A44E7"/>
    <w:rsid w:val="002B0280"/>
    <w:rsid w:val="002B49C0"/>
    <w:rsid w:val="002F2F3D"/>
    <w:rsid w:val="00317CCA"/>
    <w:rsid w:val="003E3379"/>
    <w:rsid w:val="004111D2"/>
    <w:rsid w:val="004131A6"/>
    <w:rsid w:val="00561550"/>
    <w:rsid w:val="0057143C"/>
    <w:rsid w:val="005E3906"/>
    <w:rsid w:val="005E6522"/>
    <w:rsid w:val="0063624E"/>
    <w:rsid w:val="0068020E"/>
    <w:rsid w:val="00681617"/>
    <w:rsid w:val="0069050E"/>
    <w:rsid w:val="00757F2E"/>
    <w:rsid w:val="007A7BF5"/>
    <w:rsid w:val="008009F8"/>
    <w:rsid w:val="008244E5"/>
    <w:rsid w:val="00825120"/>
    <w:rsid w:val="00826D50"/>
    <w:rsid w:val="008603F6"/>
    <w:rsid w:val="00890DB7"/>
    <w:rsid w:val="008C23ED"/>
    <w:rsid w:val="00923426"/>
    <w:rsid w:val="00941963"/>
    <w:rsid w:val="009C4CA0"/>
    <w:rsid w:val="009E6330"/>
    <w:rsid w:val="00A3689B"/>
    <w:rsid w:val="00A515EC"/>
    <w:rsid w:val="00A55017"/>
    <w:rsid w:val="00AA1C09"/>
    <w:rsid w:val="00AE3762"/>
    <w:rsid w:val="00B116CC"/>
    <w:rsid w:val="00B23F7D"/>
    <w:rsid w:val="00B50414"/>
    <w:rsid w:val="00B949AF"/>
    <w:rsid w:val="00BB1E1A"/>
    <w:rsid w:val="00BE4664"/>
    <w:rsid w:val="00C20F9B"/>
    <w:rsid w:val="00C55ED7"/>
    <w:rsid w:val="00CA5939"/>
    <w:rsid w:val="00DC1A0F"/>
    <w:rsid w:val="00DD0FA5"/>
    <w:rsid w:val="00DE0271"/>
    <w:rsid w:val="00E335FB"/>
    <w:rsid w:val="00E72C96"/>
    <w:rsid w:val="00E73E0A"/>
    <w:rsid w:val="00EB2AE4"/>
    <w:rsid w:val="00FA5216"/>
    <w:rsid w:val="00FB3114"/>
    <w:rsid w:val="00FD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DB"/>
    <w:rPr>
      <w:rFonts w:ascii="Times New Roman" w:eastAsia="Times New Roman" w:hAnsi="Times New Roman"/>
      <w:color w:val="000000"/>
      <w:kern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0879"/>
    <w:rPr>
      <w:color w:val="0000FF"/>
      <w:u w:val="single"/>
    </w:rPr>
  </w:style>
  <w:style w:type="paragraph" w:customStyle="1" w:styleId="Default">
    <w:name w:val="Default"/>
    <w:rsid w:val="00E335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4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niskabanj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niskabanj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BFA4-D939-4B7C-B016-87C4A5A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22903</CharactersWithSpaces>
  <SharedDoc>false</SharedDoc>
  <HLinks>
    <vt:vector size="12" baseType="variant"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http://www.goniskabanja.org.rs/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http://www.goniskabanja.org.rs/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gmirjana</dc:creator>
  <cp:keywords/>
  <dc:description/>
  <cp:lastModifiedBy>jomarina</cp:lastModifiedBy>
  <cp:revision>2</cp:revision>
  <cp:lastPrinted>2013-07-09T07:14:00Z</cp:lastPrinted>
  <dcterms:created xsi:type="dcterms:W3CDTF">2013-07-16T11:45:00Z</dcterms:created>
  <dcterms:modified xsi:type="dcterms:W3CDTF">2013-07-16T11:45:00Z</dcterms:modified>
</cp:coreProperties>
</file>