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3A" w:rsidRDefault="000E253A" w:rsidP="000E253A">
      <w:pPr>
        <w:rPr>
          <w:lang w:val="sr-Cyrl-CS"/>
        </w:rPr>
      </w:pP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РЕПУБЛИКА СРБИЈА</w:t>
      </w:r>
    </w:p>
    <w:p w:rsidR="001F7CFE" w:rsidRDefault="001F7CFE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ГРАДСКА 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>ОПШТИНА</w:t>
      </w:r>
    </w:p>
    <w:p w:rsidR="000E253A" w:rsidRDefault="001F7CFE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НИШКА БАЊА</w:t>
      </w: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БРОЈ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:</w:t>
      </w:r>
      <w:r w:rsidR="00FC6FFF">
        <w:rPr>
          <w:rFonts w:ascii="Times New Roman" w:hAnsi="Times New Roman"/>
          <w:b/>
          <w:color w:val="000000"/>
          <w:sz w:val="24"/>
          <w:szCs w:val="24"/>
        </w:rPr>
        <w:t>1-4/4-2014-05</w:t>
      </w:r>
    </w:p>
    <w:p w:rsidR="00C80A37" w:rsidRPr="00FC6FFF" w:rsidRDefault="00C80A37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Датум:</w:t>
      </w:r>
      <w:r w:rsidR="00FC6FFF">
        <w:rPr>
          <w:rFonts w:ascii="Times New Roman" w:hAnsi="Times New Roman"/>
          <w:b/>
          <w:color w:val="000000"/>
          <w:sz w:val="24"/>
          <w:szCs w:val="24"/>
          <w:lang w:val="sr-Latn-CS"/>
        </w:rPr>
        <w:t>27.02.2014.</w:t>
      </w:r>
      <w:r w:rsidR="00FC6FFF">
        <w:rPr>
          <w:rFonts w:ascii="Times New Roman" w:hAnsi="Times New Roman"/>
          <w:b/>
          <w:color w:val="000000"/>
          <w:sz w:val="24"/>
          <w:szCs w:val="24"/>
          <w:lang w:val="sr-Cyrl-CS"/>
        </w:rPr>
        <w:t>године</w:t>
      </w: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left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0E253A" w:rsidRDefault="002C10AA" w:rsidP="002C10AA">
      <w:pPr>
        <w:pStyle w:val="BodyTextIndent3"/>
        <w:tabs>
          <w:tab w:val="left" w:pos="1418"/>
        </w:tabs>
        <w:ind w:right="2" w:firstLine="0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    На основу члана 55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 xml:space="preserve">. 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>став 1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>.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тачка 2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>.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и члана 60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>.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став 1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>.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тачка 2</w:t>
      </w:r>
      <w:r>
        <w:rPr>
          <w:rFonts w:ascii="Times New Roman" w:hAnsi="Times New Roman"/>
          <w:b/>
          <w:color w:val="000000"/>
          <w:sz w:val="24"/>
          <w:szCs w:val="24"/>
          <w:lang w:val="sr-Latn-CS"/>
        </w:rPr>
        <w:t>.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Закона о јавним набавкама („Сл.гласник РС“ број 124/12) и Одлуке о покретању поступка јавне набавк</w:t>
      </w:r>
      <w:r w:rsidR="001527E2">
        <w:rPr>
          <w:rFonts w:ascii="Times New Roman" w:hAnsi="Times New Roman"/>
          <w:b/>
          <w:color w:val="000000"/>
          <w:sz w:val="24"/>
          <w:szCs w:val="24"/>
          <w:lang w:val="sr-Cyrl-CS"/>
        </w:rPr>
        <w:t>е мале вредности –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1-4/1</w:t>
      </w:r>
      <w:r w:rsidR="001527E2">
        <w:rPr>
          <w:rFonts w:ascii="Times New Roman" w:hAnsi="Times New Roman"/>
          <w:b/>
          <w:color w:val="000000"/>
          <w:sz w:val="24"/>
          <w:szCs w:val="24"/>
          <w:lang w:val="sr-Cyrl-CS"/>
        </w:rPr>
        <w:t>-</w:t>
      </w:r>
      <w:r w:rsidR="009E2EBB">
        <w:rPr>
          <w:rFonts w:ascii="Times New Roman" w:hAnsi="Times New Roman"/>
          <w:b/>
          <w:color w:val="000000"/>
          <w:sz w:val="24"/>
          <w:szCs w:val="24"/>
          <w:lang w:val="sr-Cyrl-CS"/>
        </w:rPr>
        <w:t>201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>4-05</w:t>
      </w:r>
      <w:r w:rsidR="001527E2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 2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>7</w:t>
      </w:r>
      <w:r w:rsidR="000E253A">
        <w:rPr>
          <w:rFonts w:ascii="Times New Roman" w:hAnsi="Times New Roman"/>
          <w:b/>
          <w:color w:val="000000"/>
          <w:sz w:val="24"/>
          <w:szCs w:val="24"/>
          <w:lang w:val="sr-Cyrl-CS"/>
        </w:rPr>
        <w:t>.02.2014.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године, наручи</w:t>
      </w:r>
      <w:r w:rsidR="001F7CFE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лац  Градске општина 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Нишка Бања</w:t>
      </w:r>
      <w:r w:rsidR="007F0F2D">
        <w:rPr>
          <w:rFonts w:ascii="Times New Roman" w:hAnsi="Times New Roman"/>
          <w:b/>
          <w:color w:val="000000"/>
          <w:sz w:val="24"/>
          <w:szCs w:val="24"/>
          <w:lang w:val="sr-Cyrl-CS"/>
        </w:rPr>
        <w:t>,</w:t>
      </w:r>
      <w:r w:rsidR="00C80A3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ул. Синђелићева бр.3, Нишка Бања</w:t>
      </w:r>
      <w:r w:rsidR="007F0F2D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</w:p>
    <w:p w:rsidR="000E253A" w:rsidRDefault="000E253A" w:rsidP="002C10AA">
      <w:pPr>
        <w:pStyle w:val="BodyTextIndent3"/>
        <w:tabs>
          <w:tab w:val="left" w:pos="1418"/>
        </w:tabs>
        <w:ind w:right="2" w:firstLine="0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објављује</w:t>
      </w:r>
    </w:p>
    <w:p w:rsidR="000E253A" w:rsidRPr="002C10AA" w:rsidRDefault="000E253A" w:rsidP="002C10AA">
      <w:pPr>
        <w:pStyle w:val="BodyTextIndent3"/>
        <w:tabs>
          <w:tab w:val="left" w:pos="1418"/>
        </w:tabs>
        <w:ind w:right="2" w:firstLine="0"/>
        <w:rPr>
          <w:rFonts w:ascii="Times New Roman" w:hAnsi="Times New Roman"/>
          <w:b/>
          <w:color w:val="000000"/>
          <w:sz w:val="24"/>
          <w:szCs w:val="24"/>
          <w:lang w:val="sr-Latn-CS"/>
        </w:rPr>
      </w:pP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ПОЗИВ</w:t>
      </w: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ЗА ПОДНОШЕЊЕ ПОНУДЕ</w:t>
      </w:r>
    </w:p>
    <w:p w:rsidR="000E253A" w:rsidRDefault="000E253A" w:rsidP="000E253A">
      <w:pPr>
        <w:pStyle w:val="BodyTextIndent3"/>
        <w:tabs>
          <w:tab w:val="left" w:pos="1418"/>
        </w:tabs>
        <w:ind w:right="2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849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2745"/>
        <w:gridCol w:w="5745"/>
      </w:tblGrid>
      <w:tr w:rsidR="000E253A" w:rsidTr="00DF3C29">
        <w:trPr>
          <w:trHeight w:val="454"/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Назив наручиоца: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71CD3" w:rsidP="00DF3C29">
            <w:pPr>
              <w:spacing w:line="276" w:lineRule="auto"/>
              <w:jc w:val="lef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Градска општи</w:t>
            </w:r>
            <w:r w:rsidR="00C80A37">
              <w:rPr>
                <w:color w:val="000000"/>
                <w:lang w:val="sr-Cyrl-CS"/>
              </w:rPr>
              <w:t>на Нишка Бања</w:t>
            </w:r>
          </w:p>
        </w:tc>
      </w:tr>
      <w:tr w:rsidR="000E253A" w:rsidTr="00DF3C29">
        <w:trPr>
          <w:trHeight w:val="454"/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Адреса наручиоца: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C80A37" w:rsidP="00DF3C29">
            <w:pPr>
              <w:spacing w:line="276" w:lineRule="auto"/>
              <w:jc w:val="lef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18205 Нишка Бања, Синђелићева бр. 3</w:t>
            </w:r>
          </w:p>
        </w:tc>
      </w:tr>
      <w:tr w:rsidR="000E253A" w:rsidTr="00DF3C29">
        <w:trPr>
          <w:trHeight w:val="510"/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Интернет страница наручиоца: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Pr="00C80A37" w:rsidRDefault="000B05B5" w:rsidP="00DF3C29">
            <w:pPr>
              <w:spacing w:line="276" w:lineRule="auto"/>
              <w:jc w:val="left"/>
              <w:rPr>
                <w:color w:val="000000"/>
              </w:rPr>
            </w:pPr>
            <w:hyperlink r:id="rId4" w:history="1">
              <w:r w:rsidR="00C80A37" w:rsidRPr="00B505D7">
                <w:rPr>
                  <w:rStyle w:val="Hyperlink"/>
                </w:rPr>
                <w:t>www.goniskabanja.org.rs</w:t>
              </w:r>
            </w:hyperlink>
            <w:r w:rsidR="00C80A37">
              <w:rPr>
                <w:color w:val="000000"/>
              </w:rPr>
              <w:t xml:space="preserve"> </w:t>
            </w:r>
          </w:p>
        </w:tc>
      </w:tr>
      <w:tr w:rsidR="000E253A" w:rsidTr="00DF3C29">
        <w:trPr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Врста наручиоца: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Pr="00071CD3" w:rsidRDefault="00071CD3" w:rsidP="00DF3C29">
            <w:pPr>
              <w:spacing w:line="276" w:lineRule="auto"/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Градска општина Нишка Бања</w:t>
            </w:r>
            <w:r>
              <w:rPr>
                <w:color w:val="000000"/>
              </w:rPr>
              <w:t xml:space="preserve"> </w:t>
            </w:r>
          </w:p>
        </w:tc>
      </w:tr>
      <w:tr w:rsidR="000E253A" w:rsidTr="00DF3C29">
        <w:trPr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Врста поступка јавне набавке: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Pr="00C80A37" w:rsidRDefault="000E253A" w:rsidP="00C80A37">
            <w:pPr>
              <w:spacing w:line="276" w:lineRule="auto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Јавна набавка  мале вредности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C80A37">
              <w:rPr>
                <w:b/>
                <w:color w:val="000000"/>
                <w:sz w:val="22"/>
                <w:szCs w:val="22"/>
              </w:rPr>
              <w:t>1-4/2014-05</w:t>
            </w:r>
          </w:p>
        </w:tc>
      </w:tr>
      <w:tr w:rsidR="000E253A" w:rsidTr="00DF3C29">
        <w:trPr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Врста предмета: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Добра</w:t>
            </w:r>
          </w:p>
        </w:tc>
      </w:tr>
      <w:tr w:rsidR="000E253A" w:rsidTr="00DF3C29">
        <w:trPr>
          <w:jc w:val="center"/>
        </w:trPr>
        <w:tc>
          <w:tcPr>
            <w:tcW w:w="27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Опис предмета набавке, назив и ознака из општег речника набавке:</w:t>
            </w:r>
          </w:p>
        </w:tc>
        <w:tc>
          <w:tcPr>
            <w:tcW w:w="5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253A" w:rsidRDefault="00C80A37" w:rsidP="00DF3C29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Г</w:t>
            </w:r>
            <w:r w:rsidR="0054500C">
              <w:rPr>
                <w:lang w:val="sr-Cyrl-CS"/>
              </w:rPr>
              <w:t>ориво</w:t>
            </w:r>
            <w:r>
              <w:rPr>
                <w:lang w:val="sr-Cyrl-CS"/>
              </w:rPr>
              <w:t xml:space="preserve"> за путничка возила</w:t>
            </w:r>
          </w:p>
        </w:tc>
      </w:tr>
    </w:tbl>
    <w:p w:rsidR="000E253A" w:rsidRDefault="000E253A" w:rsidP="000E253A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sr-Cyrl-CS"/>
        </w:rPr>
        <w:tab/>
      </w:r>
    </w:p>
    <w:p w:rsidR="000E253A" w:rsidRDefault="000E253A" w:rsidP="000E253A">
      <w:pPr>
        <w:rPr>
          <w:color w:val="000000"/>
          <w:sz w:val="16"/>
          <w:szCs w:val="16"/>
          <w:lang w:val="en-US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3144"/>
        <w:gridCol w:w="5344"/>
      </w:tblGrid>
      <w:tr w:rsidR="000E253A" w:rsidTr="00DF3C29">
        <w:trPr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Критеријум за доделу уговора: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54500C" w:rsidP="00DF3C29">
            <w:pPr>
              <w:spacing w:line="276" w:lineRule="auto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Економски најповољнија понуда</w:t>
            </w:r>
          </w:p>
        </w:tc>
      </w:tr>
      <w:tr w:rsidR="000E253A" w:rsidTr="00DF3C29">
        <w:trPr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Начин преузимања конкурсне документације, односно интернет адреса где је конкурсна документација доступна: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Конкурсна документација преузима се са Портала јавних набавки</w:t>
            </w:r>
            <w:r>
              <w:rPr>
                <w:color w:val="000000"/>
                <w:lang w:val="sr-Cyrl-CS"/>
              </w:rPr>
              <w:t xml:space="preserve">: </w:t>
            </w:r>
            <w:r>
              <w:rPr>
                <w:bCs/>
                <w:color w:val="000000"/>
                <w:shd w:val="clear" w:color="auto" w:fill="FFFFFF"/>
              </w:rPr>
              <w:t>portal</w:t>
            </w:r>
            <w:r>
              <w:rPr>
                <w:color w:val="000000"/>
                <w:shd w:val="clear" w:color="auto" w:fill="FFFFFF"/>
              </w:rPr>
              <w:t>.ujn.gov.rs</w:t>
            </w:r>
          </w:p>
          <w:p w:rsidR="000E253A" w:rsidRPr="00C80A37" w:rsidRDefault="000E253A" w:rsidP="00C80A37">
            <w:pPr>
              <w:spacing w:line="276" w:lineRule="auto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 и са интернет странице наручиоца:</w:t>
            </w:r>
            <w:r w:rsidR="00C80A37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hyperlink r:id="rId5" w:history="1">
              <w:r w:rsidR="00C80A37" w:rsidRPr="00B505D7">
                <w:rPr>
                  <w:rStyle w:val="Hyperlink"/>
                  <w:sz w:val="22"/>
                  <w:szCs w:val="22"/>
                  <w:lang w:val="en-US"/>
                </w:rPr>
                <w:t>www.gonoskabanja.org.rs</w:t>
              </w:r>
            </w:hyperlink>
            <w:r w:rsidR="00C80A3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0E253A" w:rsidTr="00DF3C29">
        <w:trPr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Начин подношења понуде и рок за подношење понуде: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spacing w:line="276" w:lineRule="auto"/>
            </w:pPr>
            <w:r>
              <w:rPr>
                <w:sz w:val="22"/>
                <w:szCs w:val="22"/>
              </w:rPr>
              <w:t>Понуђач понуду подноси непосредно или путем поште.</w:t>
            </w:r>
          </w:p>
          <w:p w:rsidR="000E253A" w:rsidRDefault="000E253A" w:rsidP="00DF3C29">
            <w:pPr>
              <w:spacing w:line="276" w:lineRule="auto"/>
            </w:pPr>
            <w:r>
              <w:rPr>
                <w:sz w:val="22"/>
                <w:szCs w:val="22"/>
              </w:rPr>
              <w:t>Уколико понуђач понуду подноси путем поште мора да обезбеди да иста буде примљена од стране наручиоца до назначеног датума и часа.</w:t>
            </w:r>
          </w:p>
          <w:p w:rsidR="000E253A" w:rsidRDefault="000E253A" w:rsidP="00DF3C2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Понуде се достављају у писаном облику на српском </w:t>
            </w:r>
            <w:r>
              <w:rPr>
                <w:color w:val="000000"/>
                <w:sz w:val="22"/>
                <w:szCs w:val="22"/>
              </w:rPr>
              <w:lastRenderedPageBreak/>
              <w:t>језику у затвореној коверти или кутији, затворене на начин да се приликом отварања понуде може са сигурношћу утврдити да се први пут отвара.</w:t>
            </w:r>
          </w:p>
          <w:p w:rsidR="000E253A" w:rsidRDefault="000E253A" w:rsidP="00DF3C29">
            <w:pPr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Понуде се достављају на адресу: </w:t>
            </w:r>
            <w:r w:rsidR="00C80A37">
              <w:rPr>
                <w:color w:val="000000"/>
                <w:sz w:val="22"/>
                <w:szCs w:val="22"/>
                <w:lang w:val="sr-Cyrl-CS"/>
              </w:rPr>
              <w:t>Градска о</w:t>
            </w:r>
            <w:r>
              <w:rPr>
                <w:color w:val="000000"/>
                <w:sz w:val="22"/>
                <w:szCs w:val="22"/>
              </w:rPr>
              <w:t>пштин</w:t>
            </w:r>
            <w:r>
              <w:rPr>
                <w:color w:val="000000"/>
                <w:sz w:val="22"/>
                <w:szCs w:val="22"/>
                <w:lang w:val="sr-Cyrl-CS"/>
              </w:rPr>
              <w:t>а</w:t>
            </w:r>
            <w:r w:rsidR="00C80A37">
              <w:rPr>
                <w:color w:val="000000"/>
                <w:sz w:val="22"/>
                <w:szCs w:val="22"/>
              </w:rPr>
              <w:t xml:space="preserve"> </w:t>
            </w:r>
            <w:r w:rsidR="00C80A37">
              <w:rPr>
                <w:color w:val="000000"/>
                <w:sz w:val="22"/>
                <w:szCs w:val="22"/>
                <w:lang w:val="sr-Cyrl-CS"/>
              </w:rPr>
              <w:t>Нишка Бања, ул. Синђелићева бр.3, 18205 Нишка бања</w:t>
            </w:r>
            <w:r>
              <w:rPr>
                <w:color w:val="000000"/>
                <w:sz w:val="22"/>
                <w:szCs w:val="22"/>
              </w:rPr>
              <w:t>. Коверат или кутија са понудом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на предњој страни</w:t>
            </w:r>
            <w:r>
              <w:rPr>
                <w:color w:val="000000"/>
                <w:sz w:val="22"/>
                <w:szCs w:val="22"/>
              </w:rPr>
              <w:t xml:space="preserve"> мора имати писани текст "ПОНУДА-НЕ ОТВАРАЈ", </w:t>
            </w:r>
            <w:r>
              <w:rPr>
                <w:b/>
                <w:color w:val="000000"/>
                <w:sz w:val="22"/>
                <w:szCs w:val="22"/>
                <w:lang w:val="ru-RU"/>
              </w:rPr>
              <w:t>назив и број јавне набавке, а на полеђини назив, број телефона и адреса понуђача</w:t>
            </w:r>
            <w:r>
              <w:rPr>
                <w:color w:val="000000"/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0E253A" w:rsidRDefault="000E253A" w:rsidP="00DF3C2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Неблаговременом ће се сматрати понуда која није примљена од стране наручиоца до назначеног датума и часа.</w:t>
            </w:r>
          </w:p>
          <w:p w:rsidR="000E253A" w:rsidRDefault="000E253A" w:rsidP="00DF3C29">
            <w:pPr>
              <w:spacing w:line="276" w:lineRule="auto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Наручилац ће, по oкончању поступка јавног отварања понуда, вратити понуђачима, неотворене, све неблаговремено поднете понуде, са назнаком да су поднете неблаговремено.</w:t>
            </w:r>
          </w:p>
          <w:p w:rsidR="000E253A" w:rsidRDefault="000E253A" w:rsidP="00DF3C29">
            <w:pPr>
              <w:spacing w:line="210" w:lineRule="atLeast"/>
            </w:pPr>
            <w:r>
              <w:rPr>
                <w:sz w:val="22"/>
                <w:szCs w:val="22"/>
              </w:rPr>
              <w:t xml:space="preserve">Понуђач може да поднесе само једну понуду. </w:t>
            </w:r>
          </w:p>
          <w:p w:rsidR="000E253A" w:rsidRDefault="000E253A" w:rsidP="00C80A37">
            <w:pPr>
              <w:spacing w:line="210" w:lineRule="atLeast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Рок </w:t>
            </w:r>
            <w:r w:rsidR="0054500C">
              <w:rPr>
                <w:sz w:val="22"/>
                <w:szCs w:val="22"/>
                <w:lang w:val="sr-Cyrl-CS"/>
              </w:rPr>
              <w:t xml:space="preserve">за подношење понуде истиче </w:t>
            </w:r>
            <w:r w:rsidR="003A7789">
              <w:rPr>
                <w:sz w:val="22"/>
                <w:szCs w:val="22"/>
                <w:lang w:val="sr-Cyrl-CS"/>
              </w:rPr>
              <w:t>14.03</w:t>
            </w:r>
            <w:r>
              <w:rPr>
                <w:sz w:val="22"/>
                <w:szCs w:val="22"/>
                <w:lang w:val="sr-Cyrl-CS"/>
              </w:rPr>
              <w:t xml:space="preserve">.2014. године у  </w:t>
            </w:r>
            <w:r w:rsidR="003A7789">
              <w:rPr>
                <w:sz w:val="22"/>
                <w:szCs w:val="22"/>
                <w:lang w:val="sr-Cyrl-CS"/>
              </w:rPr>
              <w:t xml:space="preserve">10;00 </w:t>
            </w:r>
            <w:r>
              <w:rPr>
                <w:sz w:val="22"/>
                <w:szCs w:val="22"/>
                <w:lang w:val="sr-Cyrl-CS"/>
              </w:rPr>
              <w:t>часова.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0E253A" w:rsidTr="00DF3C29">
        <w:trPr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lastRenderedPageBreak/>
              <w:t>Место, време и начин отварања понуда: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497DC2">
            <w:pPr>
              <w:tabs>
                <w:tab w:val="left" w:pos="7501"/>
              </w:tabs>
              <w:spacing w:line="276" w:lineRule="auto"/>
              <w:rPr>
                <w:color w:val="000000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От</w:t>
            </w:r>
            <w:r>
              <w:rPr>
                <w:color w:val="000000"/>
                <w:sz w:val="22"/>
                <w:szCs w:val="22"/>
                <w:lang w:val="sr-Cyrl-CS"/>
              </w:rPr>
              <w:t>варање понуда одржаће се дана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3A7789">
              <w:rPr>
                <w:color w:val="000000"/>
                <w:sz w:val="22"/>
                <w:szCs w:val="22"/>
                <w:lang w:val="sr-Cyrl-CS"/>
              </w:rPr>
              <w:t>14.03.</w:t>
            </w:r>
            <w:r>
              <w:rPr>
                <w:sz w:val="22"/>
                <w:szCs w:val="22"/>
                <w:lang w:val="sr-Cyrl-CS"/>
              </w:rPr>
              <w:t>2014.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 са почетком у </w:t>
            </w:r>
            <w:r w:rsidR="003A7789">
              <w:rPr>
                <w:color w:val="000000"/>
                <w:sz w:val="22"/>
                <w:szCs w:val="22"/>
                <w:lang w:val="sr-Cyrl-CS"/>
              </w:rPr>
              <w:t>10;15</w:t>
            </w:r>
            <w:r w:rsidR="00C80A37">
              <w:rPr>
                <w:color w:val="000000"/>
                <w:sz w:val="22"/>
                <w:szCs w:val="22"/>
                <w:lang w:val="sr-Cyrl-CS"/>
              </w:rPr>
              <w:t xml:space="preserve"> часова у згради У</w:t>
            </w:r>
            <w:r>
              <w:rPr>
                <w:color w:val="000000"/>
                <w:sz w:val="22"/>
                <w:szCs w:val="22"/>
                <w:lang w:val="sr-Cyrl-CS"/>
              </w:rPr>
              <w:t>праве</w:t>
            </w:r>
            <w:r w:rsidR="00497DC2">
              <w:rPr>
                <w:color w:val="000000"/>
                <w:sz w:val="22"/>
                <w:szCs w:val="22"/>
                <w:lang w:val="sr-Cyrl-CS"/>
              </w:rPr>
              <w:t xml:space="preserve"> градс</w:t>
            </w:r>
            <w:r w:rsidR="00C80A37">
              <w:rPr>
                <w:color w:val="000000"/>
                <w:sz w:val="22"/>
                <w:szCs w:val="22"/>
                <w:lang w:val="sr-Cyrl-CS"/>
              </w:rPr>
              <w:t>ке општине Нишка Бања, ул. Синђелићева бр. 3, Нишка Бања</w:t>
            </w:r>
            <w:r w:rsidR="001F7CFE">
              <w:rPr>
                <w:color w:val="000000"/>
                <w:sz w:val="22"/>
                <w:szCs w:val="22"/>
                <w:lang w:val="sr-Cyrl-CS"/>
              </w:rPr>
              <w:t>.</w:t>
            </w:r>
          </w:p>
        </w:tc>
      </w:tr>
      <w:tr w:rsidR="000E253A" w:rsidTr="00DF3C29">
        <w:trPr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Услови под којима представници понуђача могу учествовати у поступку отварања понуда: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253A" w:rsidRDefault="000E253A" w:rsidP="00DF3C29">
            <w:pPr>
              <w:tabs>
                <w:tab w:val="left" w:pos="7501"/>
              </w:tabs>
              <w:spacing w:line="276" w:lineRule="auto"/>
              <w:jc w:val="left"/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Овлашћени представници понуђача, пре почетка отварања понуда, морају комисији наручиоца поднети пуномоћје за учешће у поступку отварања понуда. </w:t>
            </w:r>
          </w:p>
        </w:tc>
      </w:tr>
      <w:tr w:rsidR="000E253A" w:rsidTr="00DF3C29">
        <w:trPr>
          <w:trHeight w:val="510"/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Рок за доношење одлуке: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tabs>
                <w:tab w:val="left" w:pos="7501"/>
              </w:tabs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Одлука о додели уговора биће донета у року од 10 дана од дана отварања понуда.</w:t>
            </w:r>
          </w:p>
        </w:tc>
      </w:tr>
      <w:tr w:rsidR="000E253A" w:rsidTr="00DF3C29">
        <w:trPr>
          <w:trHeight w:val="510"/>
          <w:jc w:val="center"/>
        </w:trPr>
        <w:tc>
          <w:tcPr>
            <w:tcW w:w="31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E253A" w:rsidRDefault="000E253A" w:rsidP="00DF3C29">
            <w:pPr>
              <w:spacing w:line="276" w:lineRule="auto"/>
              <w:jc w:val="left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>Лице за контакт:</w:t>
            </w:r>
          </w:p>
        </w:tc>
        <w:tc>
          <w:tcPr>
            <w:tcW w:w="53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E253A" w:rsidRDefault="001F7CFE" w:rsidP="001F7CFE">
            <w:pPr>
              <w:tabs>
                <w:tab w:val="left" w:pos="7501"/>
              </w:tabs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Мирјана Грчић</w:t>
            </w:r>
          </w:p>
          <w:p w:rsidR="001F7CFE" w:rsidRDefault="001F7CFE" w:rsidP="001F7CFE">
            <w:pPr>
              <w:tabs>
                <w:tab w:val="left" w:pos="7501"/>
              </w:tabs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018 4548130</w:t>
            </w:r>
          </w:p>
        </w:tc>
      </w:tr>
    </w:tbl>
    <w:p w:rsidR="000E253A" w:rsidRDefault="000E253A" w:rsidP="000E253A">
      <w:pPr>
        <w:rPr>
          <w:lang w:val="sr-Cyrl-CS"/>
        </w:rPr>
      </w:pPr>
    </w:p>
    <w:p w:rsidR="000E253A" w:rsidRDefault="000E253A" w:rsidP="000E253A">
      <w:pPr>
        <w:jc w:val="center"/>
        <w:rPr>
          <w:lang w:val="sr-Cyrl-CS"/>
        </w:rPr>
      </w:pPr>
    </w:p>
    <w:p w:rsidR="000E253A" w:rsidRDefault="000E253A" w:rsidP="000E253A">
      <w:pPr>
        <w:rPr>
          <w:lang w:val="sr-Cyrl-CS"/>
        </w:rPr>
      </w:pPr>
    </w:p>
    <w:p w:rsidR="000E253A" w:rsidRDefault="000E253A" w:rsidP="000E253A"/>
    <w:p w:rsidR="000E253A" w:rsidRDefault="000E253A" w:rsidP="000E253A"/>
    <w:p w:rsidR="00B91132" w:rsidRDefault="00B91132"/>
    <w:sectPr w:rsidR="00B91132" w:rsidSect="00585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TimesBold"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253A"/>
    <w:rsid w:val="00071CD3"/>
    <w:rsid w:val="000B05B5"/>
    <w:rsid w:val="000E253A"/>
    <w:rsid w:val="001527E2"/>
    <w:rsid w:val="001F7CFE"/>
    <w:rsid w:val="002C10AA"/>
    <w:rsid w:val="003A7789"/>
    <w:rsid w:val="00447686"/>
    <w:rsid w:val="00477EA7"/>
    <w:rsid w:val="00497DC2"/>
    <w:rsid w:val="004A0251"/>
    <w:rsid w:val="0054500C"/>
    <w:rsid w:val="007F0F2D"/>
    <w:rsid w:val="008A46EB"/>
    <w:rsid w:val="009E2EBB"/>
    <w:rsid w:val="00B91132"/>
    <w:rsid w:val="00BE2516"/>
    <w:rsid w:val="00C80A37"/>
    <w:rsid w:val="00E75AD8"/>
    <w:rsid w:val="00F7629E"/>
    <w:rsid w:val="00FC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3A"/>
    <w:pPr>
      <w:tabs>
        <w:tab w:val="left" w:pos="1440"/>
      </w:tabs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E253A"/>
    <w:pPr>
      <w:tabs>
        <w:tab w:val="clear" w:pos="1440"/>
      </w:tabs>
      <w:ind w:right="-55" w:firstLine="720"/>
    </w:pPr>
    <w:rPr>
      <w:rFonts w:ascii="CTimesBold" w:hAnsi="CTimesBold" w:cs="CTimesBold"/>
      <w:sz w:val="22"/>
      <w:szCs w:val="22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E253A"/>
    <w:rPr>
      <w:rFonts w:ascii="CTimesBold" w:eastAsia="Batang" w:hAnsi="CTimesBold" w:cs="CTimesBold"/>
    </w:rPr>
  </w:style>
  <w:style w:type="character" w:styleId="Hyperlink">
    <w:name w:val="Hyperlink"/>
    <w:basedOn w:val="DefaultParagraphFont"/>
    <w:uiPriority w:val="99"/>
    <w:unhideWhenUsed/>
    <w:rsid w:val="00C80A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DC2"/>
    <w:rPr>
      <w:rFonts w:ascii="Tahoma" w:eastAsia="Batang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noskabanja.org.rs" TargetMode="External"/><Relationship Id="rId4" Type="http://schemas.openxmlformats.org/officeDocument/2006/relationships/hyperlink" Target="http://www.goniskabanj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nmacic</dc:creator>
  <cp:keywords/>
  <dc:description/>
  <cp:lastModifiedBy>gmirjana</cp:lastModifiedBy>
  <cp:revision>7</cp:revision>
  <cp:lastPrinted>2014-03-04T12:18:00Z</cp:lastPrinted>
  <dcterms:created xsi:type="dcterms:W3CDTF">2014-02-21T12:58:00Z</dcterms:created>
  <dcterms:modified xsi:type="dcterms:W3CDTF">2014-03-04T12:19:00Z</dcterms:modified>
</cp:coreProperties>
</file>